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F1C3A" w14:textId="4867D58B" w:rsidR="006B7DEE" w:rsidRPr="00ED3500" w:rsidRDefault="00E37548" w:rsidP="00ED3500">
      <w:pPr>
        <w:autoSpaceDE w:val="0"/>
        <w:autoSpaceDN w:val="0"/>
        <w:adjustRightInd w:val="0"/>
        <w:rPr>
          <w:b/>
          <w:bCs/>
          <w:sz w:val="28"/>
          <w:szCs w:val="28"/>
          <w:lang w:val="en-US" w:eastAsia="en-US"/>
        </w:rPr>
      </w:pPr>
      <w:r w:rsidRPr="00396C89">
        <w:rPr>
          <w:rFonts w:cs="Arial"/>
          <w:noProof/>
        </w:rPr>
        <w:drawing>
          <wp:anchor distT="0" distB="0" distL="114300" distR="114300" simplePos="0" relativeHeight="251659264" behindDoc="0" locked="0" layoutInCell="1" allowOverlap="1" wp14:anchorId="52B036C4" wp14:editId="439354A5">
            <wp:simplePos x="0" y="0"/>
            <wp:positionH relativeFrom="column">
              <wp:posOffset>3667760</wp:posOffset>
            </wp:positionH>
            <wp:positionV relativeFrom="paragraph">
              <wp:posOffset>-565150</wp:posOffset>
            </wp:positionV>
            <wp:extent cx="2538730" cy="838200"/>
            <wp:effectExtent l="0" t="0" r="0" b="0"/>
            <wp:wrapNone/>
            <wp:docPr id="1" name="Picture 1" descr="LOGO_stacked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tacked blu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3873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4F9C78" w14:textId="3D8FB0F1" w:rsidR="006B7DEE" w:rsidRPr="009D663A" w:rsidRDefault="006B7DEE" w:rsidP="006B7DEE">
      <w:pPr>
        <w:rPr>
          <w:b/>
          <w:bCs/>
          <w:sz w:val="28"/>
          <w:szCs w:val="28"/>
          <w:lang w:val="en-US" w:eastAsia="en-US"/>
        </w:rPr>
      </w:pPr>
      <w:r w:rsidRPr="009D663A">
        <w:rPr>
          <w:b/>
          <w:bCs/>
          <w:sz w:val="28"/>
          <w:szCs w:val="28"/>
          <w:lang w:val="en-US" w:eastAsia="en-US"/>
        </w:rPr>
        <w:t xml:space="preserve">Head Teacher Update </w:t>
      </w:r>
    </w:p>
    <w:p w14:paraId="543E8C99" w14:textId="4B92207E" w:rsidR="006B7DEE" w:rsidRDefault="0045439B" w:rsidP="006B7DEE">
      <w:pPr>
        <w:rPr>
          <w:b/>
          <w:bCs/>
          <w:sz w:val="28"/>
          <w:szCs w:val="28"/>
          <w:lang w:val="en-US" w:eastAsia="en-US"/>
        </w:rPr>
      </w:pPr>
      <w:r>
        <w:rPr>
          <w:b/>
          <w:bCs/>
          <w:sz w:val="28"/>
          <w:szCs w:val="28"/>
          <w:lang w:val="en-US" w:eastAsia="en-US"/>
        </w:rPr>
        <w:t>29</w:t>
      </w:r>
      <w:r w:rsidRPr="0045439B">
        <w:rPr>
          <w:b/>
          <w:bCs/>
          <w:sz w:val="28"/>
          <w:szCs w:val="28"/>
          <w:vertAlign w:val="superscript"/>
          <w:lang w:val="en-US" w:eastAsia="en-US"/>
        </w:rPr>
        <w:t>th</w:t>
      </w:r>
      <w:r>
        <w:rPr>
          <w:b/>
          <w:bCs/>
          <w:sz w:val="28"/>
          <w:szCs w:val="28"/>
          <w:lang w:val="en-US" w:eastAsia="en-US"/>
        </w:rPr>
        <w:t xml:space="preserve"> January 2021</w:t>
      </w:r>
    </w:p>
    <w:p w14:paraId="3FF55D43" w14:textId="77777777" w:rsidR="008A2C85" w:rsidRPr="009D178D" w:rsidRDefault="008A2C85" w:rsidP="006B7DEE">
      <w:pPr>
        <w:rPr>
          <w:b/>
          <w:bCs/>
          <w:sz w:val="28"/>
          <w:szCs w:val="28"/>
          <w:lang w:val="en-US" w:eastAsia="en-US"/>
        </w:rPr>
      </w:pPr>
    </w:p>
    <w:p w14:paraId="0E128CEB" w14:textId="78B4C173" w:rsidR="006B7DEE" w:rsidRPr="00ED3500" w:rsidRDefault="006B7DEE" w:rsidP="006B7DEE">
      <w:pPr>
        <w:rPr>
          <w:lang w:val="en-US" w:eastAsia="en-US"/>
        </w:rPr>
      </w:pPr>
    </w:p>
    <w:p w14:paraId="496E4DD1" w14:textId="39109281" w:rsidR="006B7DEE" w:rsidRPr="00ED3500" w:rsidRDefault="006B7DEE" w:rsidP="006B7DEE">
      <w:pPr>
        <w:rPr>
          <w:lang w:val="en-US" w:eastAsia="en-US"/>
        </w:rPr>
      </w:pPr>
      <w:r w:rsidRPr="00ED3500">
        <w:rPr>
          <w:lang w:val="en-US" w:eastAsia="en-US"/>
        </w:rPr>
        <w:t xml:space="preserve">Dear </w:t>
      </w:r>
      <w:r w:rsidR="009D663A" w:rsidRPr="00ED3500">
        <w:rPr>
          <w:lang w:val="en-US" w:eastAsia="en-US"/>
        </w:rPr>
        <w:t>P</w:t>
      </w:r>
      <w:r w:rsidRPr="00ED3500">
        <w:rPr>
          <w:lang w:val="en-US" w:eastAsia="en-US"/>
        </w:rPr>
        <w:t xml:space="preserve">arent / </w:t>
      </w:r>
      <w:proofErr w:type="spellStart"/>
      <w:r w:rsidR="009D663A" w:rsidRPr="00ED3500">
        <w:rPr>
          <w:lang w:val="en-US" w:eastAsia="en-US"/>
        </w:rPr>
        <w:t>C</w:t>
      </w:r>
      <w:r w:rsidRPr="00ED3500">
        <w:rPr>
          <w:lang w:val="en-US" w:eastAsia="en-US"/>
        </w:rPr>
        <w:t>arer</w:t>
      </w:r>
      <w:proofErr w:type="spellEnd"/>
      <w:r w:rsidRPr="00ED3500">
        <w:rPr>
          <w:lang w:val="en-US" w:eastAsia="en-US"/>
        </w:rPr>
        <w:t>,</w:t>
      </w:r>
    </w:p>
    <w:p w14:paraId="6FE322D7" w14:textId="77BC8E09" w:rsidR="006B7DEE" w:rsidRPr="00ED3500" w:rsidRDefault="006B7DEE" w:rsidP="006B7DEE">
      <w:pPr>
        <w:rPr>
          <w:lang w:val="en-US" w:eastAsia="en-US"/>
        </w:rPr>
      </w:pPr>
    </w:p>
    <w:p w14:paraId="5B3DE3EE" w14:textId="77777777" w:rsidR="00FD3F91" w:rsidRDefault="008A2C85" w:rsidP="0045439B">
      <w:pPr>
        <w:rPr>
          <w:lang w:val="en-US" w:eastAsia="en-US"/>
        </w:rPr>
      </w:pPr>
      <w:r>
        <w:rPr>
          <w:lang w:val="en-US" w:eastAsia="en-US"/>
        </w:rPr>
        <w:t>As we approach the end of January</w:t>
      </w:r>
      <w:r w:rsidR="00FD3F91">
        <w:rPr>
          <w:lang w:val="en-US" w:eastAsia="en-US"/>
        </w:rPr>
        <w:t xml:space="preserve"> having</w:t>
      </w:r>
      <w:r>
        <w:rPr>
          <w:lang w:val="en-US" w:eastAsia="en-US"/>
        </w:rPr>
        <w:t xml:space="preserve"> completed three weeks of remote learning</w:t>
      </w:r>
      <w:r w:rsidR="00FD3F91">
        <w:rPr>
          <w:lang w:val="en-US" w:eastAsia="en-US"/>
        </w:rPr>
        <w:t>, t</w:t>
      </w:r>
      <w:r>
        <w:rPr>
          <w:lang w:val="en-US" w:eastAsia="en-US"/>
        </w:rPr>
        <w:t>wo things have become increasingly clear to me</w:t>
      </w:r>
      <w:r w:rsidR="00FD3F91">
        <w:rPr>
          <w:lang w:val="en-US" w:eastAsia="en-US"/>
        </w:rPr>
        <w:t>.</w:t>
      </w:r>
      <w:r>
        <w:rPr>
          <w:lang w:val="en-US" w:eastAsia="en-US"/>
        </w:rPr>
        <w:t xml:space="preserve"> </w:t>
      </w:r>
      <w:r w:rsidR="00FD3F91">
        <w:rPr>
          <w:lang w:val="en-US" w:eastAsia="en-US"/>
        </w:rPr>
        <w:t>F</w:t>
      </w:r>
      <w:r>
        <w:rPr>
          <w:lang w:val="en-US" w:eastAsia="en-US"/>
        </w:rPr>
        <w:t xml:space="preserve">irstly, pupils and staff are working incredibly hard </w:t>
      </w:r>
      <w:r w:rsidR="00FD3F91">
        <w:rPr>
          <w:lang w:val="en-US" w:eastAsia="en-US"/>
        </w:rPr>
        <w:t xml:space="preserve">on getting remote learning right; and secondly, that it has never been so important for everyone in the Johnstone High School community to look after each other. </w:t>
      </w:r>
    </w:p>
    <w:p w14:paraId="604DACD7" w14:textId="77777777" w:rsidR="00FD3F91" w:rsidRDefault="00FD3F91" w:rsidP="0045439B">
      <w:pPr>
        <w:rPr>
          <w:lang w:val="en-US" w:eastAsia="en-US"/>
        </w:rPr>
      </w:pPr>
    </w:p>
    <w:p w14:paraId="33E0D59C" w14:textId="06A751B3" w:rsidR="008A2C85" w:rsidRDefault="00FD3F91" w:rsidP="0045439B">
      <w:pPr>
        <w:rPr>
          <w:lang w:val="en-US" w:eastAsia="en-US"/>
        </w:rPr>
      </w:pPr>
      <w:r>
        <w:rPr>
          <w:lang w:val="en-US" w:eastAsia="en-US"/>
        </w:rPr>
        <w:t xml:space="preserve">We know that some families and pupils are having a particularly tough time, and this can be because due to any number of reasons. Health worries, stress over remote learning, financial concerns and even the tension resulting from families spending so much time together – all of these can have an impact on the strongest and most resilient people. Please get in touch if you need to speak to someone. 0300 300 1331. If we can’t help, we will signpost you to someone who can. </w:t>
      </w:r>
    </w:p>
    <w:p w14:paraId="78918615" w14:textId="77777777" w:rsidR="008A2C85" w:rsidRDefault="008A2C85" w:rsidP="0045439B">
      <w:pPr>
        <w:rPr>
          <w:lang w:val="en-US" w:eastAsia="en-US"/>
        </w:rPr>
      </w:pPr>
    </w:p>
    <w:p w14:paraId="78FF8DAA" w14:textId="3B30E799" w:rsidR="0045439B" w:rsidRDefault="0045439B" w:rsidP="0045439B">
      <w:pPr>
        <w:rPr>
          <w:lang w:val="en-US" w:eastAsia="en-US"/>
        </w:rPr>
      </w:pPr>
      <w:r w:rsidRPr="00ED3500">
        <w:rPr>
          <w:lang w:val="en-US" w:eastAsia="en-US"/>
        </w:rPr>
        <w:t xml:space="preserve">As I mentioned </w:t>
      </w:r>
      <w:r>
        <w:rPr>
          <w:lang w:val="en-US" w:eastAsia="en-US"/>
        </w:rPr>
        <w:t>previously</w:t>
      </w:r>
      <w:r w:rsidRPr="00ED3500">
        <w:rPr>
          <w:lang w:val="en-US" w:eastAsia="en-US"/>
        </w:rPr>
        <w:t xml:space="preserve">, it is my intention </w:t>
      </w:r>
      <w:r w:rsidR="00DE7142" w:rsidRPr="00ED3500">
        <w:rPr>
          <w:lang w:val="en-US" w:eastAsia="en-US"/>
        </w:rPr>
        <w:t xml:space="preserve">over this second lockdown </w:t>
      </w:r>
      <w:r w:rsidRPr="00ED3500">
        <w:rPr>
          <w:lang w:val="en-US" w:eastAsia="en-US"/>
        </w:rPr>
        <w:t xml:space="preserve">to keep you up to date </w:t>
      </w:r>
      <w:r w:rsidR="00DE7142">
        <w:rPr>
          <w:lang w:val="en-US" w:eastAsia="en-US"/>
        </w:rPr>
        <w:t xml:space="preserve">each week </w:t>
      </w:r>
      <w:r w:rsidRPr="00ED3500">
        <w:rPr>
          <w:lang w:val="en-US" w:eastAsia="en-US"/>
        </w:rPr>
        <w:t xml:space="preserve">on school life. </w:t>
      </w:r>
      <w:r w:rsidR="00DE7142">
        <w:rPr>
          <w:lang w:val="en-US" w:eastAsia="en-US"/>
        </w:rPr>
        <w:t>T</w:t>
      </w:r>
      <w:r w:rsidR="008A2C85">
        <w:rPr>
          <w:lang w:val="en-US" w:eastAsia="en-US"/>
        </w:rPr>
        <w:t>his week I am pleased to include some updates from other members</w:t>
      </w:r>
      <w:r w:rsidRPr="00ED3500">
        <w:rPr>
          <w:lang w:val="en-US" w:eastAsia="en-US"/>
        </w:rPr>
        <w:t xml:space="preserve"> </w:t>
      </w:r>
      <w:r w:rsidR="008A2C85">
        <w:rPr>
          <w:lang w:val="en-US" w:eastAsia="en-US"/>
        </w:rPr>
        <w:t>of staff.</w:t>
      </w:r>
    </w:p>
    <w:p w14:paraId="48B7C940" w14:textId="77777777" w:rsidR="0045439B" w:rsidRDefault="0045439B" w:rsidP="006B7DEE">
      <w:pPr>
        <w:rPr>
          <w:lang w:val="en-US" w:eastAsia="en-US"/>
        </w:rPr>
      </w:pPr>
    </w:p>
    <w:p w14:paraId="0405B52C" w14:textId="77777777" w:rsidR="0045439B" w:rsidRDefault="0045439B" w:rsidP="006B7DEE">
      <w:pPr>
        <w:rPr>
          <w:lang w:val="en-US" w:eastAsia="en-US"/>
        </w:rPr>
      </w:pPr>
    </w:p>
    <w:p w14:paraId="1FF57E26" w14:textId="7517ADDA" w:rsidR="0045439B" w:rsidRPr="0045439B" w:rsidRDefault="0045439B" w:rsidP="006B7DEE">
      <w:pPr>
        <w:rPr>
          <w:b/>
          <w:bCs/>
          <w:lang w:val="en-US" w:eastAsia="en-US"/>
        </w:rPr>
      </w:pPr>
      <w:r w:rsidRPr="0045439B">
        <w:rPr>
          <w:b/>
          <w:bCs/>
          <w:lang w:val="en-US" w:eastAsia="en-US"/>
        </w:rPr>
        <w:t>Holiday reminder</w:t>
      </w:r>
    </w:p>
    <w:p w14:paraId="28C9DFDE" w14:textId="77777777" w:rsidR="00DE7142" w:rsidRDefault="007310D5" w:rsidP="006B7DEE">
      <w:pPr>
        <w:rPr>
          <w:lang w:val="en-US" w:eastAsia="en-US"/>
        </w:rPr>
      </w:pPr>
      <w:r w:rsidRPr="00ED3500">
        <w:rPr>
          <w:lang w:val="en-US" w:eastAsia="en-US"/>
        </w:rPr>
        <w:t>Our February holiday is Monday 8</w:t>
      </w:r>
      <w:r w:rsidRPr="00ED3500">
        <w:rPr>
          <w:vertAlign w:val="superscript"/>
          <w:lang w:val="en-US" w:eastAsia="en-US"/>
        </w:rPr>
        <w:t>th</w:t>
      </w:r>
      <w:r w:rsidRPr="00ED3500">
        <w:rPr>
          <w:lang w:val="en-US" w:eastAsia="en-US"/>
        </w:rPr>
        <w:t xml:space="preserve"> and Tuesday 9</w:t>
      </w:r>
      <w:r w:rsidRPr="00ED3500">
        <w:rPr>
          <w:vertAlign w:val="superscript"/>
          <w:lang w:val="en-US" w:eastAsia="en-US"/>
        </w:rPr>
        <w:t>th</w:t>
      </w:r>
      <w:r w:rsidRPr="00ED3500">
        <w:rPr>
          <w:lang w:val="en-US" w:eastAsia="en-US"/>
        </w:rPr>
        <w:t xml:space="preserve"> February, with an in-service day for staff on Wednesday 10</w:t>
      </w:r>
      <w:r w:rsidRPr="00ED3500">
        <w:rPr>
          <w:vertAlign w:val="superscript"/>
          <w:lang w:val="en-US" w:eastAsia="en-US"/>
        </w:rPr>
        <w:t>th</w:t>
      </w:r>
      <w:r w:rsidRPr="00ED3500">
        <w:rPr>
          <w:lang w:val="en-US" w:eastAsia="en-US"/>
        </w:rPr>
        <w:t>. Pupils resume learning on Thursday 11</w:t>
      </w:r>
      <w:r w:rsidRPr="00ED3500">
        <w:rPr>
          <w:vertAlign w:val="superscript"/>
          <w:lang w:val="en-US" w:eastAsia="en-US"/>
        </w:rPr>
        <w:t>th</w:t>
      </w:r>
      <w:r w:rsidRPr="00ED3500">
        <w:rPr>
          <w:lang w:val="en-US" w:eastAsia="en-US"/>
        </w:rPr>
        <w:t>, whether that is remotely or in school via a keyworker place.</w:t>
      </w:r>
      <w:r w:rsidR="00DE7142">
        <w:rPr>
          <w:lang w:val="en-US" w:eastAsia="en-US"/>
        </w:rPr>
        <w:t xml:space="preserve"> </w:t>
      </w:r>
    </w:p>
    <w:p w14:paraId="4398C41B" w14:textId="77777777" w:rsidR="00DE7142" w:rsidRDefault="00DE7142" w:rsidP="006B7DEE">
      <w:pPr>
        <w:rPr>
          <w:lang w:val="en-US" w:eastAsia="en-US"/>
        </w:rPr>
      </w:pPr>
    </w:p>
    <w:p w14:paraId="1A80F7B7" w14:textId="63F74AE8" w:rsidR="009D663A" w:rsidRDefault="00DE7142" w:rsidP="006B7DEE">
      <w:pPr>
        <w:rPr>
          <w:lang w:val="en-US" w:eastAsia="en-US"/>
        </w:rPr>
      </w:pPr>
      <w:r>
        <w:rPr>
          <w:lang w:val="en-US" w:eastAsia="en-US"/>
        </w:rPr>
        <w:t xml:space="preserve">Therefore there will be no remote learning on: </w:t>
      </w:r>
    </w:p>
    <w:p w14:paraId="08DBB344" w14:textId="2300BC1D" w:rsidR="00DE7142" w:rsidRDefault="00DE7142" w:rsidP="006B7DEE">
      <w:pPr>
        <w:rPr>
          <w:lang w:val="en-US" w:eastAsia="en-US"/>
        </w:rPr>
      </w:pPr>
      <w:r>
        <w:rPr>
          <w:lang w:val="en-US" w:eastAsia="en-US"/>
        </w:rPr>
        <w:t>Monday</w:t>
      </w:r>
      <w:r>
        <w:rPr>
          <w:lang w:val="en-US" w:eastAsia="en-US"/>
        </w:rPr>
        <w:tab/>
        <w:t>8</w:t>
      </w:r>
      <w:r w:rsidRPr="00DE7142">
        <w:rPr>
          <w:vertAlign w:val="superscript"/>
          <w:lang w:val="en-US" w:eastAsia="en-US"/>
        </w:rPr>
        <w:t>th</w:t>
      </w:r>
    </w:p>
    <w:p w14:paraId="6E3D59E2" w14:textId="432319A8" w:rsidR="00DE7142" w:rsidRDefault="00DE7142" w:rsidP="006B7DEE">
      <w:pPr>
        <w:rPr>
          <w:lang w:val="en-US" w:eastAsia="en-US"/>
        </w:rPr>
      </w:pPr>
      <w:r>
        <w:rPr>
          <w:lang w:val="en-US" w:eastAsia="en-US"/>
        </w:rPr>
        <w:t xml:space="preserve">Tuesday </w:t>
      </w:r>
      <w:r>
        <w:rPr>
          <w:lang w:val="en-US" w:eastAsia="en-US"/>
        </w:rPr>
        <w:tab/>
        <w:t>9</w:t>
      </w:r>
      <w:r w:rsidRPr="00DE7142">
        <w:rPr>
          <w:vertAlign w:val="superscript"/>
          <w:lang w:val="en-US" w:eastAsia="en-US"/>
        </w:rPr>
        <w:t>th</w:t>
      </w:r>
    </w:p>
    <w:p w14:paraId="44183D37" w14:textId="37EABB60" w:rsidR="00DE7142" w:rsidRPr="00ED3500" w:rsidRDefault="00DE7142" w:rsidP="006B7DEE">
      <w:pPr>
        <w:rPr>
          <w:lang w:val="en-US" w:eastAsia="en-US"/>
        </w:rPr>
      </w:pPr>
      <w:r>
        <w:rPr>
          <w:lang w:val="en-US" w:eastAsia="en-US"/>
        </w:rPr>
        <w:t>Wednesday 10th</w:t>
      </w:r>
    </w:p>
    <w:p w14:paraId="5EDE579A" w14:textId="7A718A4F" w:rsidR="0045439B" w:rsidRDefault="0045439B" w:rsidP="006B7DEE">
      <w:pPr>
        <w:rPr>
          <w:lang w:val="en-US" w:eastAsia="en-US"/>
        </w:rPr>
      </w:pPr>
    </w:p>
    <w:p w14:paraId="70D3E558" w14:textId="77777777" w:rsidR="009F50D7" w:rsidRDefault="009F50D7" w:rsidP="006B7DEE">
      <w:pPr>
        <w:rPr>
          <w:lang w:val="en-US" w:eastAsia="en-US"/>
        </w:rPr>
      </w:pPr>
    </w:p>
    <w:p w14:paraId="65FFEEB5" w14:textId="77777777" w:rsidR="009F50D7" w:rsidRPr="00ED3500" w:rsidRDefault="009F50D7" w:rsidP="009F50D7">
      <w:pPr>
        <w:rPr>
          <w:b/>
          <w:bCs/>
          <w:lang w:val="en-US" w:eastAsia="en-US"/>
        </w:rPr>
      </w:pPr>
      <w:r>
        <w:rPr>
          <w:b/>
          <w:bCs/>
          <w:lang w:val="en-US" w:eastAsia="en-US"/>
        </w:rPr>
        <w:t>M</w:t>
      </w:r>
      <w:r w:rsidRPr="00ED3500">
        <w:rPr>
          <w:b/>
          <w:bCs/>
          <w:lang w:val="en-US" w:eastAsia="en-US"/>
        </w:rPr>
        <w:t>onitoring engagement</w:t>
      </w:r>
    </w:p>
    <w:p w14:paraId="26757750" w14:textId="77777777" w:rsidR="009F50D7" w:rsidRDefault="009F50D7" w:rsidP="009F50D7">
      <w:pPr>
        <w:rPr>
          <w:lang w:val="en-US" w:eastAsia="en-US"/>
        </w:rPr>
      </w:pPr>
      <w:r w:rsidRPr="00ED3500">
        <w:rPr>
          <w:lang w:val="en-US" w:eastAsia="en-US"/>
        </w:rPr>
        <w:t xml:space="preserve">We are </w:t>
      </w:r>
      <w:r>
        <w:rPr>
          <w:lang w:val="en-US" w:eastAsia="en-US"/>
        </w:rPr>
        <w:t>continuing to monitor the engagement of our pupils in the remote learning offer we are providing. This is for two reasons; from a statutory safeguarding point of view we need to check-in regularly to ensure all pupils are well, and also, we need to make sure they are not falling behind in their learning.</w:t>
      </w:r>
    </w:p>
    <w:p w14:paraId="036EFE93" w14:textId="77777777" w:rsidR="009F50D7" w:rsidRDefault="009F50D7" w:rsidP="009F50D7">
      <w:pPr>
        <w:rPr>
          <w:lang w:val="en-US" w:eastAsia="en-US"/>
        </w:rPr>
      </w:pPr>
    </w:p>
    <w:p w14:paraId="5428FDF4" w14:textId="77777777" w:rsidR="009F50D7" w:rsidRDefault="009F50D7" w:rsidP="009F50D7">
      <w:pPr>
        <w:rPr>
          <w:lang w:val="en-US" w:eastAsia="en-US"/>
        </w:rPr>
      </w:pPr>
      <w:r>
        <w:rPr>
          <w:lang w:val="en-US" w:eastAsia="en-US"/>
        </w:rPr>
        <w:t xml:space="preserve">Some parents may have received ‘non-engagement’ texts home this week. We </w:t>
      </w:r>
      <w:proofErr w:type="spellStart"/>
      <w:r>
        <w:rPr>
          <w:lang w:val="en-US" w:eastAsia="en-US"/>
        </w:rPr>
        <w:t>realise</w:t>
      </w:r>
      <w:proofErr w:type="spellEnd"/>
      <w:r>
        <w:rPr>
          <w:lang w:val="en-US" w:eastAsia="en-US"/>
        </w:rPr>
        <w:t xml:space="preserve"> that some of you may have received more than one text if your child has not engaged across a range of subjects. Please bear with us as we refine our system so that you don’t get multiple contacts. </w:t>
      </w:r>
    </w:p>
    <w:p w14:paraId="43A36E74" w14:textId="77777777" w:rsidR="009F50D7" w:rsidRDefault="009F50D7" w:rsidP="009F50D7">
      <w:pPr>
        <w:rPr>
          <w:lang w:val="en-US" w:eastAsia="en-US"/>
        </w:rPr>
      </w:pPr>
    </w:p>
    <w:p w14:paraId="349A4F99" w14:textId="1EEC7ED8" w:rsidR="009F50D7" w:rsidRDefault="009F50D7" w:rsidP="009F50D7">
      <w:bookmarkStart w:id="0" w:name="_GoBack"/>
      <w:bookmarkEnd w:id="0"/>
    </w:p>
    <w:p w14:paraId="71CAEB46" w14:textId="77777777" w:rsidR="009F50D7" w:rsidRDefault="009F50D7" w:rsidP="009F50D7"/>
    <w:p w14:paraId="3840226F" w14:textId="77777777" w:rsidR="00DE7142" w:rsidRPr="0045439B" w:rsidRDefault="00DE7142" w:rsidP="00DE7142">
      <w:pPr>
        <w:rPr>
          <w:rFonts w:ascii="Calibri" w:hAnsi="Calibri"/>
          <w:b/>
          <w:bCs/>
          <w:sz w:val="22"/>
          <w:szCs w:val="22"/>
        </w:rPr>
      </w:pPr>
      <w:r w:rsidRPr="0045439B">
        <w:rPr>
          <w:b/>
          <w:bCs/>
        </w:rPr>
        <w:lastRenderedPageBreak/>
        <w:t>SQA update</w:t>
      </w:r>
    </w:p>
    <w:p w14:paraId="40B48560" w14:textId="77777777" w:rsidR="00DE7142" w:rsidRDefault="00DE7142" w:rsidP="006B7DEE">
      <w:pPr>
        <w:rPr>
          <w:lang w:val="en-US" w:eastAsia="en-US"/>
        </w:rPr>
      </w:pPr>
      <w:r>
        <w:rPr>
          <w:lang w:val="en-US" w:eastAsia="en-US"/>
        </w:rPr>
        <w:t>It was announced this week that the SQA have moved the deadline for provisional teacher professional judgment grades to 18</w:t>
      </w:r>
      <w:r w:rsidRPr="00DE7142">
        <w:rPr>
          <w:vertAlign w:val="superscript"/>
          <w:lang w:val="en-US" w:eastAsia="en-US"/>
        </w:rPr>
        <w:t>th</w:t>
      </w:r>
      <w:r>
        <w:rPr>
          <w:lang w:val="en-US" w:eastAsia="en-US"/>
        </w:rPr>
        <w:t xml:space="preserve"> June 2021. </w:t>
      </w:r>
    </w:p>
    <w:p w14:paraId="0B7F1483" w14:textId="33578C77" w:rsidR="0045439B" w:rsidRDefault="00DE7142" w:rsidP="006B7DEE">
      <w:pPr>
        <w:rPr>
          <w:lang w:val="en-US" w:eastAsia="en-US"/>
        </w:rPr>
      </w:pPr>
      <w:r>
        <w:rPr>
          <w:lang w:val="en-US" w:eastAsia="en-US"/>
        </w:rPr>
        <w:t>Here is an update for parents/carers from the SQA website:</w:t>
      </w:r>
    </w:p>
    <w:p w14:paraId="0FB92035" w14:textId="77777777" w:rsidR="00DE7142" w:rsidRPr="00DE7142" w:rsidRDefault="00DE7142" w:rsidP="006B7DEE">
      <w:pPr>
        <w:rPr>
          <w:b/>
          <w:bCs/>
          <w:lang w:val="en-US" w:eastAsia="en-US"/>
        </w:rPr>
      </w:pPr>
    </w:p>
    <w:p w14:paraId="38C01B22" w14:textId="24D8D20D" w:rsidR="00DE7142" w:rsidRPr="00DE7142" w:rsidRDefault="00DE7142" w:rsidP="00DE7142">
      <w:pPr>
        <w:ind w:firstLine="720"/>
        <w:rPr>
          <w:b/>
          <w:bCs/>
          <w:i/>
          <w:iCs/>
          <w:sz w:val="20"/>
          <w:szCs w:val="20"/>
          <w:lang w:val="en-US" w:eastAsia="en-US"/>
        </w:rPr>
      </w:pPr>
      <w:r w:rsidRPr="00DE7142">
        <w:rPr>
          <w:b/>
          <w:bCs/>
          <w:i/>
          <w:iCs/>
          <w:sz w:val="20"/>
          <w:szCs w:val="20"/>
          <w:lang w:val="en-US" w:eastAsia="en-US"/>
        </w:rPr>
        <w:t>A message for parents and carers 27 January 2021</w:t>
      </w:r>
    </w:p>
    <w:p w14:paraId="2CFF0AF3" w14:textId="77777777" w:rsidR="00DE7142" w:rsidRPr="00DE7142" w:rsidRDefault="00DE7142" w:rsidP="00DE7142">
      <w:pPr>
        <w:rPr>
          <w:i/>
          <w:iCs/>
          <w:sz w:val="20"/>
          <w:szCs w:val="20"/>
          <w:lang w:val="en-US" w:eastAsia="en-US"/>
        </w:rPr>
      </w:pPr>
    </w:p>
    <w:p w14:paraId="3CDDAC49" w14:textId="77777777" w:rsidR="00DE7142" w:rsidRPr="00DE7142" w:rsidRDefault="00DE7142" w:rsidP="00DE7142">
      <w:pPr>
        <w:ind w:left="720"/>
        <w:rPr>
          <w:i/>
          <w:iCs/>
          <w:sz w:val="20"/>
          <w:szCs w:val="20"/>
          <w:lang w:val="en-US" w:eastAsia="en-US"/>
        </w:rPr>
      </w:pPr>
      <w:r w:rsidRPr="00DE7142">
        <w:rPr>
          <w:i/>
          <w:iCs/>
          <w:sz w:val="20"/>
          <w:szCs w:val="20"/>
          <w:lang w:val="en-US" w:eastAsia="en-US"/>
        </w:rPr>
        <w:t>With remote learning continuing until at least mid-February, the National Qualifications 2021 Group* appreciates that you may be anxious to know how this will impact on your child and their school or college.</w:t>
      </w:r>
    </w:p>
    <w:p w14:paraId="1F274A8F" w14:textId="77777777" w:rsidR="00DE7142" w:rsidRPr="00DE7142" w:rsidRDefault="00DE7142" w:rsidP="00DE7142">
      <w:pPr>
        <w:ind w:left="720"/>
        <w:rPr>
          <w:i/>
          <w:iCs/>
          <w:sz w:val="20"/>
          <w:szCs w:val="20"/>
          <w:lang w:val="en-US" w:eastAsia="en-US"/>
        </w:rPr>
      </w:pPr>
      <w:r w:rsidRPr="00DE7142">
        <w:rPr>
          <w:i/>
          <w:iCs/>
          <w:sz w:val="20"/>
          <w:szCs w:val="20"/>
          <w:lang w:val="en-US" w:eastAsia="en-US"/>
        </w:rPr>
        <w:t>We have written to schools and colleges to remind them that maximising learning and teaching time remains the current priority. Overall assessment of your child’s educational achievements (also described as attainment) should therefore take place once they are back in school or college.</w:t>
      </w:r>
    </w:p>
    <w:p w14:paraId="416401DA" w14:textId="5A449CFC" w:rsidR="00DE7142" w:rsidRDefault="00DE7142" w:rsidP="00DE7142">
      <w:pPr>
        <w:ind w:left="720"/>
        <w:rPr>
          <w:i/>
          <w:iCs/>
          <w:sz w:val="20"/>
          <w:szCs w:val="20"/>
          <w:lang w:val="en-US" w:eastAsia="en-US"/>
        </w:rPr>
      </w:pPr>
      <w:r w:rsidRPr="00DE7142">
        <w:rPr>
          <w:i/>
          <w:iCs/>
          <w:sz w:val="20"/>
          <w:szCs w:val="20"/>
          <w:lang w:val="en-US" w:eastAsia="en-US"/>
        </w:rPr>
        <w:t>Evidence of your child’s attainment remains a key part of awarding their grades in 2021. During January and February 2021, SQA is publishing subject-specific guidance and assessment resources for Higher and Advanced Higher courses. This will support teachers and lecturers with assessment planning for later in the 2020-21 session.</w:t>
      </w:r>
    </w:p>
    <w:p w14:paraId="15474412" w14:textId="77777777" w:rsidR="00DE7142" w:rsidRPr="00DE7142" w:rsidRDefault="00DE7142" w:rsidP="00DE7142">
      <w:pPr>
        <w:rPr>
          <w:i/>
          <w:iCs/>
          <w:sz w:val="20"/>
          <w:szCs w:val="20"/>
          <w:lang w:val="en-US" w:eastAsia="en-US"/>
        </w:rPr>
      </w:pPr>
    </w:p>
    <w:p w14:paraId="34A7E0FD" w14:textId="77777777" w:rsidR="00DE7142" w:rsidRPr="00DE7142" w:rsidRDefault="00DE7142" w:rsidP="00DE7142">
      <w:pPr>
        <w:ind w:firstLine="720"/>
        <w:rPr>
          <w:i/>
          <w:iCs/>
          <w:sz w:val="20"/>
          <w:szCs w:val="20"/>
          <w:lang w:val="en-US" w:eastAsia="en-US"/>
        </w:rPr>
      </w:pPr>
      <w:r w:rsidRPr="00DE7142">
        <w:rPr>
          <w:i/>
          <w:iCs/>
          <w:sz w:val="20"/>
          <w:szCs w:val="20"/>
          <w:lang w:val="en-US" w:eastAsia="en-US"/>
        </w:rPr>
        <w:t>Understanding Standards</w:t>
      </w:r>
    </w:p>
    <w:p w14:paraId="276F06C1" w14:textId="77777777" w:rsidR="00DE7142" w:rsidRPr="00DE7142" w:rsidRDefault="00DE7142" w:rsidP="00DE7142">
      <w:pPr>
        <w:ind w:left="720"/>
        <w:rPr>
          <w:i/>
          <w:iCs/>
          <w:sz w:val="20"/>
          <w:szCs w:val="20"/>
          <w:lang w:val="en-US" w:eastAsia="en-US"/>
        </w:rPr>
      </w:pPr>
      <w:r w:rsidRPr="00DE7142">
        <w:rPr>
          <w:i/>
          <w:iCs/>
          <w:sz w:val="20"/>
          <w:szCs w:val="20"/>
          <w:lang w:val="en-US" w:eastAsia="en-US"/>
        </w:rPr>
        <w:t>Ensuring that your child’s assessment is marked to the national standard is critical for reassuring everyone that qualification results in 2021 are credible. Teachers and lecturers are being supported by Understanding Standards resources produced by SQA. These resources form an important part of quality assurance and support teachers and lecturers by helping them strengthen their understanding of the national standard required for assessment.</w:t>
      </w:r>
    </w:p>
    <w:p w14:paraId="33EE3A3A" w14:textId="553C9C4F" w:rsidR="00DE7142" w:rsidRPr="00DE7142" w:rsidRDefault="00DE7142" w:rsidP="006B7DEE">
      <w:pPr>
        <w:rPr>
          <w:sz w:val="20"/>
          <w:szCs w:val="20"/>
          <w:lang w:val="en-US" w:eastAsia="en-US"/>
        </w:rPr>
      </w:pPr>
    </w:p>
    <w:p w14:paraId="00101613" w14:textId="4749414F" w:rsidR="00DE7142" w:rsidRDefault="00DE7142" w:rsidP="006B7DEE">
      <w:pPr>
        <w:rPr>
          <w:lang w:val="en-US" w:eastAsia="en-US"/>
        </w:rPr>
      </w:pPr>
      <w:r>
        <w:rPr>
          <w:lang w:val="en-US" w:eastAsia="en-US"/>
        </w:rPr>
        <w:t>As mentioned last week, the focus at the moment is on learning and teaching</w:t>
      </w:r>
      <w:r w:rsidR="001A0DBC">
        <w:rPr>
          <w:lang w:val="en-US" w:eastAsia="en-US"/>
        </w:rPr>
        <w:t xml:space="preserve"> and we will pick up on assessment when the seniors return to the building. Our in-service day in February will be spent on planning our assessment approaches in advance of the seniors returning to school.  All Renfrewshire secondary schools will be working together in the afternoon to quality assure these approaches and ensure consistently high standards.</w:t>
      </w:r>
    </w:p>
    <w:p w14:paraId="605B4B5D" w14:textId="3BFE76FB" w:rsidR="009F50D7" w:rsidRDefault="009F50D7" w:rsidP="006B7DEE">
      <w:pPr>
        <w:rPr>
          <w:lang w:val="en-US" w:eastAsia="en-US"/>
        </w:rPr>
      </w:pPr>
    </w:p>
    <w:p w14:paraId="2C274AE9" w14:textId="77777777" w:rsidR="009F50D7" w:rsidRDefault="009F50D7" w:rsidP="006B7DEE">
      <w:pPr>
        <w:rPr>
          <w:lang w:val="en-US" w:eastAsia="en-US"/>
        </w:rPr>
      </w:pPr>
    </w:p>
    <w:p w14:paraId="75FBA710" w14:textId="10B0CF39" w:rsidR="009F50D7" w:rsidRPr="009F50D7" w:rsidRDefault="009F50D7" w:rsidP="009F50D7">
      <w:pPr>
        <w:rPr>
          <w:b/>
          <w:bCs/>
          <w:lang w:val="en-US" w:eastAsia="en-US"/>
        </w:rPr>
      </w:pPr>
      <w:r w:rsidRPr="0045439B">
        <w:rPr>
          <w:b/>
          <w:bCs/>
          <w:lang w:val="en-US" w:eastAsia="en-US"/>
        </w:rPr>
        <w:t>S</w:t>
      </w:r>
      <w:r>
        <w:rPr>
          <w:b/>
          <w:bCs/>
          <w:lang w:val="en-US" w:eastAsia="en-US"/>
        </w:rPr>
        <w:t>3</w:t>
      </w:r>
      <w:r w:rsidRPr="0045439B">
        <w:rPr>
          <w:b/>
          <w:bCs/>
          <w:lang w:val="en-US" w:eastAsia="en-US"/>
        </w:rPr>
        <w:t xml:space="preserve"> reports</w:t>
      </w:r>
      <w:r>
        <w:rPr>
          <w:b/>
          <w:bCs/>
          <w:lang w:val="en-US" w:eastAsia="en-US"/>
        </w:rPr>
        <w:t xml:space="preserve"> – insert from Ms Cole, DHT</w:t>
      </w:r>
    </w:p>
    <w:p w14:paraId="5244FF2E" w14:textId="77777777" w:rsidR="009F50D7" w:rsidRPr="001A0DBC" w:rsidRDefault="009F50D7" w:rsidP="009F50D7">
      <w:r>
        <w:t xml:space="preserve">S3 pupils were due to have a written report issued to them at the end of February. In light of the current restrictions in place and the absence of in class teaching/assessment we have made the decision to postpone these reports to later in the academic year. Please continue to monitor your child’s engagement on Satchel 1/MS teams and liaise with your child’s pastoral teacher if you have any concerns. </w:t>
      </w:r>
    </w:p>
    <w:p w14:paraId="73BF5165" w14:textId="0DA2796B" w:rsidR="009F50D7" w:rsidRDefault="009F50D7" w:rsidP="006B7DEE">
      <w:pPr>
        <w:rPr>
          <w:lang w:val="en-US" w:eastAsia="en-US"/>
        </w:rPr>
      </w:pPr>
    </w:p>
    <w:p w14:paraId="2D18BCBD" w14:textId="77777777" w:rsidR="009F50D7" w:rsidRDefault="009F50D7" w:rsidP="006B7DEE">
      <w:pPr>
        <w:rPr>
          <w:lang w:val="en-US" w:eastAsia="en-US"/>
        </w:rPr>
      </w:pPr>
    </w:p>
    <w:p w14:paraId="73201E40" w14:textId="52976799" w:rsidR="00384BFA" w:rsidRDefault="00384BFA" w:rsidP="00384BFA">
      <w:pPr>
        <w:rPr>
          <w:b/>
          <w:bCs/>
          <w:lang w:val="en-US" w:eastAsia="en-US"/>
        </w:rPr>
      </w:pPr>
      <w:r w:rsidRPr="00ED3500">
        <w:rPr>
          <w:b/>
          <w:bCs/>
          <w:lang w:val="en-US" w:eastAsia="en-US"/>
        </w:rPr>
        <w:t>Surveys</w:t>
      </w:r>
    </w:p>
    <w:p w14:paraId="7E116AF6" w14:textId="7B28A7F6" w:rsidR="00384BFA" w:rsidRDefault="00384BFA" w:rsidP="00384BFA">
      <w:pPr>
        <w:rPr>
          <w:lang w:val="en-US" w:eastAsia="en-US"/>
        </w:rPr>
      </w:pPr>
      <w:r>
        <w:rPr>
          <w:lang w:val="en-US" w:eastAsia="en-US"/>
        </w:rPr>
        <w:t xml:space="preserve">Last </w:t>
      </w:r>
      <w:r w:rsidRPr="00384BFA">
        <w:rPr>
          <w:lang w:val="en-US" w:eastAsia="en-US"/>
        </w:rPr>
        <w:t xml:space="preserve">week we </w:t>
      </w:r>
      <w:r w:rsidR="009F50D7">
        <w:rPr>
          <w:lang w:val="en-US" w:eastAsia="en-US"/>
        </w:rPr>
        <w:t>put</w:t>
      </w:r>
      <w:r w:rsidRPr="00384BFA">
        <w:rPr>
          <w:lang w:val="en-US" w:eastAsia="en-US"/>
        </w:rPr>
        <w:t xml:space="preserve"> a survey out to pupils on remote learning</w:t>
      </w:r>
      <w:r>
        <w:rPr>
          <w:lang w:val="en-US" w:eastAsia="en-US"/>
        </w:rPr>
        <w:t xml:space="preserve">. The results were very encouraging and where pupils have expressed concern, we have investigated further e.g. </w:t>
      </w:r>
      <w:r w:rsidR="009F50D7">
        <w:rPr>
          <w:lang w:val="en-US" w:eastAsia="en-US"/>
        </w:rPr>
        <w:t xml:space="preserve">we found out that </w:t>
      </w:r>
      <w:r w:rsidR="00375C80">
        <w:rPr>
          <w:lang w:val="en-US" w:eastAsia="en-US"/>
        </w:rPr>
        <w:t xml:space="preserve">many </w:t>
      </w:r>
      <w:r>
        <w:rPr>
          <w:lang w:val="en-US" w:eastAsia="en-US"/>
        </w:rPr>
        <w:t xml:space="preserve">S1 </w:t>
      </w:r>
      <w:r w:rsidR="00375C80">
        <w:rPr>
          <w:lang w:val="en-US" w:eastAsia="en-US"/>
        </w:rPr>
        <w:t>were commenting on</w:t>
      </w:r>
      <w:r>
        <w:rPr>
          <w:lang w:val="en-US" w:eastAsia="en-US"/>
        </w:rPr>
        <w:t xml:space="preserve"> the difference between the primary approach </w:t>
      </w:r>
      <w:r w:rsidR="009F50D7">
        <w:rPr>
          <w:lang w:val="en-US" w:eastAsia="en-US"/>
        </w:rPr>
        <w:t>(</w:t>
      </w:r>
      <w:r>
        <w:rPr>
          <w:lang w:val="en-US" w:eastAsia="en-US"/>
        </w:rPr>
        <w:t>from when they were in P7</w:t>
      </w:r>
      <w:r w:rsidR="009F50D7">
        <w:rPr>
          <w:lang w:val="en-US" w:eastAsia="en-US"/>
        </w:rPr>
        <w:t>)</w:t>
      </w:r>
      <w:r w:rsidR="00375C80">
        <w:rPr>
          <w:lang w:val="en-US" w:eastAsia="en-US"/>
        </w:rPr>
        <w:t>,</w:t>
      </w:r>
      <w:r>
        <w:rPr>
          <w:lang w:val="en-US" w:eastAsia="en-US"/>
        </w:rPr>
        <w:t xml:space="preserve"> </w:t>
      </w:r>
      <w:r w:rsidR="00375C80">
        <w:rPr>
          <w:lang w:val="en-US" w:eastAsia="en-US"/>
        </w:rPr>
        <w:t xml:space="preserve">compared </w:t>
      </w:r>
      <w:r>
        <w:rPr>
          <w:lang w:val="en-US" w:eastAsia="en-US"/>
        </w:rPr>
        <w:t xml:space="preserve">with the </w:t>
      </w:r>
      <w:r w:rsidR="00375C80">
        <w:rPr>
          <w:lang w:val="en-US" w:eastAsia="en-US"/>
        </w:rPr>
        <w:t xml:space="preserve">expectations now they are </w:t>
      </w:r>
      <w:r>
        <w:rPr>
          <w:lang w:val="en-US" w:eastAsia="en-US"/>
        </w:rPr>
        <w:t>in high school.</w:t>
      </w:r>
    </w:p>
    <w:p w14:paraId="5745A8FD" w14:textId="08A98A7B" w:rsidR="00384BFA" w:rsidRDefault="00384BFA" w:rsidP="00384BFA">
      <w:pPr>
        <w:jc w:val="center"/>
        <w:rPr>
          <w:lang w:val="en-US" w:eastAsia="en-US"/>
        </w:rPr>
      </w:pPr>
      <w:r w:rsidRPr="00A602A1">
        <w:rPr>
          <w:noProof/>
        </w:rPr>
        <w:lastRenderedPageBreak/>
        <w:drawing>
          <wp:inline distT="0" distB="0" distL="0" distR="0" wp14:anchorId="3B461572" wp14:editId="5A289357">
            <wp:extent cx="5385375" cy="3459480"/>
            <wp:effectExtent l="0" t="0" r="635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4429" t="40508" r="25382" b="-495"/>
                    <a:stretch/>
                  </pic:blipFill>
                  <pic:spPr bwMode="auto">
                    <a:xfrm>
                      <a:off x="0" y="0"/>
                      <a:ext cx="5459936" cy="3507377"/>
                    </a:xfrm>
                    <a:prstGeom prst="rect">
                      <a:avLst/>
                    </a:prstGeom>
                    <a:ln>
                      <a:noFill/>
                    </a:ln>
                    <a:extLst>
                      <a:ext uri="{53640926-AAD7-44D8-BBD7-CCE9431645EC}">
                        <a14:shadowObscured xmlns:a14="http://schemas.microsoft.com/office/drawing/2010/main"/>
                      </a:ext>
                    </a:extLst>
                  </pic:spPr>
                </pic:pic>
              </a:graphicData>
            </a:graphic>
          </wp:inline>
        </w:drawing>
      </w:r>
    </w:p>
    <w:p w14:paraId="7FFE7D20" w14:textId="61C07456" w:rsidR="00384BFA" w:rsidRDefault="00384BFA" w:rsidP="00384BFA">
      <w:pPr>
        <w:rPr>
          <w:lang w:val="en-US" w:eastAsia="en-US"/>
        </w:rPr>
      </w:pPr>
      <w:r>
        <w:rPr>
          <w:noProof/>
        </w:rPr>
        <w:drawing>
          <wp:inline distT="0" distB="0" distL="0" distR="0" wp14:anchorId="38991791" wp14:editId="2840A976">
            <wp:extent cx="4386984" cy="2095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6424" t="26902" r="25216" b="30118"/>
                    <a:stretch/>
                  </pic:blipFill>
                  <pic:spPr bwMode="auto">
                    <a:xfrm>
                      <a:off x="0" y="0"/>
                      <a:ext cx="4420680" cy="2111595"/>
                    </a:xfrm>
                    <a:prstGeom prst="rect">
                      <a:avLst/>
                    </a:prstGeom>
                    <a:ln>
                      <a:noFill/>
                    </a:ln>
                    <a:extLst>
                      <a:ext uri="{53640926-AAD7-44D8-BBD7-CCE9431645EC}">
                        <a14:shadowObscured xmlns:a14="http://schemas.microsoft.com/office/drawing/2010/main"/>
                      </a:ext>
                    </a:extLst>
                  </pic:spPr>
                </pic:pic>
              </a:graphicData>
            </a:graphic>
          </wp:inline>
        </w:drawing>
      </w:r>
    </w:p>
    <w:p w14:paraId="36495882" w14:textId="77777777" w:rsidR="00384BFA" w:rsidRDefault="00384BFA" w:rsidP="00384BFA">
      <w:pPr>
        <w:rPr>
          <w:lang w:val="en-US" w:eastAsia="en-US"/>
        </w:rPr>
      </w:pPr>
    </w:p>
    <w:p w14:paraId="2EDA440A" w14:textId="0AB95156" w:rsidR="00384BFA" w:rsidRPr="00384BFA" w:rsidRDefault="00384BFA" w:rsidP="00384BFA">
      <w:pPr>
        <w:rPr>
          <w:lang w:val="en-US" w:eastAsia="en-US"/>
        </w:rPr>
      </w:pPr>
      <w:r>
        <w:rPr>
          <w:lang w:val="en-US" w:eastAsia="en-US"/>
        </w:rPr>
        <w:t xml:space="preserve">Specific feedback </w:t>
      </w:r>
      <w:r w:rsidR="009F50D7">
        <w:rPr>
          <w:lang w:val="en-US" w:eastAsia="en-US"/>
        </w:rPr>
        <w:t>about</w:t>
      </w:r>
      <w:r>
        <w:rPr>
          <w:lang w:val="en-US" w:eastAsia="en-US"/>
        </w:rPr>
        <w:t xml:space="preserve"> departments has been given over to them</w:t>
      </w:r>
      <w:r w:rsidR="009F50D7">
        <w:rPr>
          <w:lang w:val="en-US" w:eastAsia="en-US"/>
        </w:rPr>
        <w:t xml:space="preserve"> directly to allow them</w:t>
      </w:r>
      <w:r>
        <w:rPr>
          <w:lang w:val="en-US" w:eastAsia="en-US"/>
        </w:rPr>
        <w:t xml:space="preserve"> to engage further with young people </w:t>
      </w:r>
      <w:r w:rsidR="009F50D7">
        <w:rPr>
          <w:lang w:val="en-US" w:eastAsia="en-US"/>
        </w:rPr>
        <w:t xml:space="preserve">with a view to </w:t>
      </w:r>
      <w:r w:rsidR="00375C80">
        <w:rPr>
          <w:lang w:val="en-US" w:eastAsia="en-US"/>
        </w:rPr>
        <w:t>mak</w:t>
      </w:r>
      <w:r w:rsidR="009F50D7">
        <w:rPr>
          <w:lang w:val="en-US" w:eastAsia="en-US"/>
        </w:rPr>
        <w:t>ing</w:t>
      </w:r>
      <w:r w:rsidR="00375C80">
        <w:rPr>
          <w:lang w:val="en-US" w:eastAsia="en-US"/>
        </w:rPr>
        <w:t xml:space="preserve"> the departmental </w:t>
      </w:r>
      <w:r w:rsidR="009F50D7">
        <w:rPr>
          <w:lang w:val="en-US" w:eastAsia="en-US"/>
        </w:rPr>
        <w:t>remote learning</w:t>
      </w:r>
      <w:r w:rsidR="00375C80">
        <w:rPr>
          <w:lang w:val="en-US" w:eastAsia="en-US"/>
        </w:rPr>
        <w:t xml:space="preserve"> even better. </w:t>
      </w:r>
    </w:p>
    <w:p w14:paraId="063F0729" w14:textId="77777777" w:rsidR="00384BFA" w:rsidRDefault="00384BFA" w:rsidP="00384BFA">
      <w:pPr>
        <w:rPr>
          <w:lang w:val="en-US" w:eastAsia="en-US"/>
        </w:rPr>
      </w:pPr>
    </w:p>
    <w:p w14:paraId="06710B61" w14:textId="40A322AF" w:rsidR="00384BFA" w:rsidRDefault="00375C80" w:rsidP="00384BFA">
      <w:pPr>
        <w:rPr>
          <w:lang w:val="en-US" w:eastAsia="en-US"/>
        </w:rPr>
      </w:pPr>
      <w:r>
        <w:rPr>
          <w:lang w:val="en-US" w:eastAsia="en-US"/>
        </w:rPr>
        <w:t>On Tuesday this week</w:t>
      </w:r>
      <w:r w:rsidR="00384BFA" w:rsidRPr="00384BFA">
        <w:rPr>
          <w:lang w:val="en-US" w:eastAsia="en-US"/>
        </w:rPr>
        <w:t xml:space="preserve"> we </w:t>
      </w:r>
      <w:r>
        <w:rPr>
          <w:lang w:val="en-US" w:eastAsia="en-US"/>
        </w:rPr>
        <w:t xml:space="preserve">sent out a survey to parents to get your views on remote learning and </w:t>
      </w:r>
      <w:r w:rsidR="009F50D7">
        <w:rPr>
          <w:lang w:val="en-US" w:eastAsia="en-US"/>
        </w:rPr>
        <w:t xml:space="preserve">also on </w:t>
      </w:r>
      <w:r>
        <w:rPr>
          <w:lang w:val="en-US" w:eastAsia="en-US"/>
        </w:rPr>
        <w:t xml:space="preserve">how we can best support you and your child. The survey addressed pupil mental health. We will </w:t>
      </w:r>
      <w:proofErr w:type="spellStart"/>
      <w:r>
        <w:rPr>
          <w:lang w:val="en-US" w:eastAsia="en-US"/>
        </w:rPr>
        <w:t>analyse</w:t>
      </w:r>
      <w:proofErr w:type="spellEnd"/>
      <w:r>
        <w:rPr>
          <w:lang w:val="en-US" w:eastAsia="en-US"/>
        </w:rPr>
        <w:t xml:space="preserve"> the results next week and get in touch with those parents who requested a call back. </w:t>
      </w:r>
    </w:p>
    <w:p w14:paraId="43B2783F" w14:textId="30BBE3C7" w:rsidR="00375C80" w:rsidRDefault="00375C80" w:rsidP="00384BFA">
      <w:pPr>
        <w:rPr>
          <w:lang w:val="en-US" w:eastAsia="en-US"/>
        </w:rPr>
      </w:pPr>
    </w:p>
    <w:p w14:paraId="331E096F" w14:textId="51256E25" w:rsidR="00375C80" w:rsidRPr="00384BFA" w:rsidRDefault="00375C80" w:rsidP="00384BFA">
      <w:pPr>
        <w:rPr>
          <w:lang w:val="en-US" w:eastAsia="en-US"/>
        </w:rPr>
      </w:pPr>
      <w:r>
        <w:rPr>
          <w:lang w:val="en-US" w:eastAsia="en-US"/>
        </w:rPr>
        <w:t>I also note that Renfrewshire Council sent out remote learning surveys to all Renfrewshire parents on Thursday 28</w:t>
      </w:r>
      <w:r w:rsidRPr="00375C80">
        <w:rPr>
          <w:vertAlign w:val="superscript"/>
          <w:lang w:val="en-US" w:eastAsia="en-US"/>
        </w:rPr>
        <w:t>th</w:t>
      </w:r>
      <w:r>
        <w:rPr>
          <w:lang w:val="en-US" w:eastAsia="en-US"/>
        </w:rPr>
        <w:t xml:space="preserve"> January. Apologies for two surveys arriving with you in the same week.</w:t>
      </w:r>
    </w:p>
    <w:p w14:paraId="4D88148F" w14:textId="4D7662D9" w:rsidR="00D34376" w:rsidRDefault="00D34376" w:rsidP="006B7DEE">
      <w:pPr>
        <w:rPr>
          <w:lang w:val="en-US" w:eastAsia="en-US"/>
        </w:rPr>
      </w:pPr>
    </w:p>
    <w:p w14:paraId="51BAFF6A" w14:textId="0DE56485" w:rsidR="009F50D7" w:rsidRDefault="009F50D7" w:rsidP="006B7DEE">
      <w:pPr>
        <w:rPr>
          <w:lang w:val="en-US" w:eastAsia="en-US"/>
        </w:rPr>
      </w:pPr>
    </w:p>
    <w:p w14:paraId="344E0215" w14:textId="2FB2A936" w:rsidR="009F50D7" w:rsidRDefault="009F50D7" w:rsidP="006B7DEE">
      <w:pPr>
        <w:rPr>
          <w:lang w:val="en-US" w:eastAsia="en-US"/>
        </w:rPr>
      </w:pPr>
    </w:p>
    <w:p w14:paraId="74123E54" w14:textId="7AEE01D1" w:rsidR="009F50D7" w:rsidRDefault="009F50D7" w:rsidP="006B7DEE">
      <w:pPr>
        <w:rPr>
          <w:lang w:val="en-US" w:eastAsia="en-US"/>
        </w:rPr>
      </w:pPr>
    </w:p>
    <w:p w14:paraId="17C89EF2" w14:textId="77777777" w:rsidR="009F50D7" w:rsidRDefault="009F50D7" w:rsidP="006B7DEE">
      <w:pPr>
        <w:rPr>
          <w:lang w:val="en-US" w:eastAsia="en-US"/>
        </w:rPr>
      </w:pPr>
    </w:p>
    <w:p w14:paraId="1080A595" w14:textId="6EE9F245" w:rsidR="00190C26" w:rsidRPr="009F50D7" w:rsidRDefault="00190C26" w:rsidP="006B7DEE">
      <w:pPr>
        <w:rPr>
          <w:b/>
          <w:bCs/>
          <w:lang w:val="en-US" w:eastAsia="en-US"/>
        </w:rPr>
      </w:pPr>
      <w:r w:rsidRPr="00190C26">
        <w:rPr>
          <w:b/>
          <w:bCs/>
          <w:lang w:val="en-US" w:eastAsia="en-US"/>
        </w:rPr>
        <w:lastRenderedPageBreak/>
        <w:t>Holocaust Memorial Day</w:t>
      </w:r>
      <w:r>
        <w:rPr>
          <w:b/>
          <w:bCs/>
          <w:lang w:val="en-US" w:eastAsia="en-US"/>
        </w:rPr>
        <w:t xml:space="preserve"> – insert from Miss Smith, RE</w:t>
      </w:r>
    </w:p>
    <w:p w14:paraId="3095FDC0" w14:textId="60CD5153" w:rsidR="00190C26" w:rsidRDefault="00190C26" w:rsidP="00190C26">
      <w:pPr>
        <w:rPr>
          <w:rFonts w:ascii="Calibri" w:hAnsi="Calibri"/>
          <w:color w:val="000000"/>
        </w:rPr>
      </w:pPr>
      <w:r>
        <w:rPr>
          <w:color w:val="000000"/>
        </w:rPr>
        <w:t>Wednesday 27</w:t>
      </w:r>
      <w:r w:rsidRPr="00190C26">
        <w:rPr>
          <w:color w:val="000000"/>
          <w:vertAlign w:val="superscript"/>
        </w:rPr>
        <w:t>th</w:t>
      </w:r>
      <w:r>
        <w:rPr>
          <w:color w:val="000000"/>
        </w:rPr>
        <w:t xml:space="preserve"> January was Holocaust Memorial Day with the theme 'Light up the Darkness.' Pupils in S2 RME have been studying a topic on the Holocaust, looking at the way Jewish people and other minorities were treated before, during and after WW2, from the discriminatory Nuremburg Laws to the concentration camps. This week they were asked to learn about the life of Anne Frank. As an additional task, they were asked to light a candle on Wednesday at 8pm to show that they were thinking of the Holocaust victims and those who still experience prejudice today. I've attached just a wee selection of some of the photos our pupils sent back. Really touching!</w:t>
      </w:r>
    </w:p>
    <w:p w14:paraId="3F90BF09" w14:textId="2EFD9C1B" w:rsidR="00190C26" w:rsidRDefault="00190C26" w:rsidP="006B7DEE">
      <w:pPr>
        <w:rPr>
          <w:lang w:val="en-US" w:eastAsia="en-US"/>
        </w:rPr>
      </w:pPr>
    </w:p>
    <w:p w14:paraId="525A777F" w14:textId="74BEA1AB" w:rsidR="00190C26" w:rsidRDefault="00190C26" w:rsidP="006B7DEE">
      <w:pPr>
        <w:rPr>
          <w:lang w:val="en-US" w:eastAsia="en-US"/>
        </w:rPr>
      </w:pPr>
      <w:r>
        <w:rPr>
          <w:noProof/>
        </w:rPr>
        <w:drawing>
          <wp:inline distT="0" distB="0" distL="0" distR="0" wp14:anchorId="3DA5363F" wp14:editId="54A78017">
            <wp:extent cx="1157936" cy="1733550"/>
            <wp:effectExtent l="0" t="0" r="4445" b="0"/>
            <wp:docPr id="4" name="Picture 4" descr="/Users/anniekatesmith/Desktop/MicrosoftTeams-imag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anniekatesmith/Desktop/MicrosoftTeams-image (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6977" cy="1762057"/>
                    </a:xfrm>
                    <a:prstGeom prst="rect">
                      <a:avLst/>
                    </a:prstGeom>
                    <a:noFill/>
                    <a:ln>
                      <a:noFill/>
                    </a:ln>
                  </pic:spPr>
                </pic:pic>
              </a:graphicData>
            </a:graphic>
          </wp:inline>
        </w:drawing>
      </w:r>
      <w:r>
        <w:rPr>
          <w:noProof/>
        </w:rPr>
        <w:drawing>
          <wp:inline distT="0" distB="0" distL="0" distR="0" wp14:anchorId="6E5E91A5" wp14:editId="74437160">
            <wp:extent cx="1305649" cy="1739900"/>
            <wp:effectExtent l="0" t="0" r="8890" b="0"/>
            <wp:docPr id="5" name="Picture 5" descr="/Users/anniekatesmith/Desktop/MicrosoftTeams-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anniekatesmith/Desktop/MicrosoftTeams-imag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6618" cy="1767844"/>
                    </a:xfrm>
                    <a:prstGeom prst="rect">
                      <a:avLst/>
                    </a:prstGeom>
                    <a:noFill/>
                    <a:ln>
                      <a:noFill/>
                    </a:ln>
                  </pic:spPr>
                </pic:pic>
              </a:graphicData>
            </a:graphic>
          </wp:inline>
        </w:drawing>
      </w:r>
      <w:r>
        <w:rPr>
          <w:noProof/>
        </w:rPr>
        <w:drawing>
          <wp:inline distT="0" distB="0" distL="0" distR="0" wp14:anchorId="507EA8FB" wp14:editId="453FCBA7">
            <wp:extent cx="1295400" cy="1727200"/>
            <wp:effectExtent l="0" t="0" r="0" b="6350"/>
            <wp:docPr id="6" name="Picture 6" descr="/Users/anniekatesmith/Desktop/LM Holocaust_memorial_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nniekatesmith/Desktop/LM Holocaust_memorial_pictur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0610" cy="1734147"/>
                    </a:xfrm>
                    <a:prstGeom prst="rect">
                      <a:avLst/>
                    </a:prstGeom>
                    <a:noFill/>
                    <a:ln>
                      <a:noFill/>
                    </a:ln>
                  </pic:spPr>
                </pic:pic>
              </a:graphicData>
            </a:graphic>
          </wp:inline>
        </w:drawing>
      </w:r>
      <w:r>
        <w:rPr>
          <w:noProof/>
        </w:rPr>
        <w:drawing>
          <wp:inline distT="0" distB="0" distL="0" distR="0" wp14:anchorId="504D1C6C" wp14:editId="27823F7E">
            <wp:extent cx="1924050" cy="1742767"/>
            <wp:effectExtent l="0" t="0" r="0" b="0"/>
            <wp:docPr id="7" name="Picture 7" descr="/Users/anniekatesmith/Desktop/1386D7BF-04FA-408D-B4A0-2C0CED25C94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anniekatesmith/Desktop/1386D7BF-04FA-408D-B4A0-2C0CED25C94F.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0800000">
                      <a:off x="0" y="0"/>
                      <a:ext cx="1961905" cy="1777055"/>
                    </a:xfrm>
                    <a:prstGeom prst="rect">
                      <a:avLst/>
                    </a:prstGeom>
                    <a:noFill/>
                    <a:ln>
                      <a:noFill/>
                    </a:ln>
                  </pic:spPr>
                </pic:pic>
              </a:graphicData>
            </a:graphic>
          </wp:inline>
        </w:drawing>
      </w:r>
    </w:p>
    <w:p w14:paraId="7CE2504A" w14:textId="57C3F366" w:rsidR="00190C26" w:rsidRDefault="00190C26" w:rsidP="009007C6">
      <w:pPr>
        <w:rPr>
          <w:color w:val="000000"/>
        </w:rPr>
      </w:pPr>
    </w:p>
    <w:p w14:paraId="6BF19894" w14:textId="1C20DB6F" w:rsidR="004F1060" w:rsidRPr="009F50D7" w:rsidRDefault="008A2C85" w:rsidP="004F1060">
      <w:r>
        <w:t xml:space="preserve">If you would like to view the virtual memorial event that was put together by </w:t>
      </w:r>
      <w:r w:rsidR="004F1060">
        <w:t>Renfrewshire and East Renfrewshire Councils to commemorate Holocaust Memorial Day</w:t>
      </w:r>
      <w:r>
        <w:t xml:space="preserve"> 2021, you can access it here:</w:t>
      </w:r>
      <w:r w:rsidR="009F50D7">
        <w:t xml:space="preserve"> </w:t>
      </w:r>
      <w:hyperlink r:id="rId14" w:history="1">
        <w:r w:rsidR="009F50D7" w:rsidRPr="001B2A1F">
          <w:rPr>
            <w:rStyle w:val="Hyperlink"/>
          </w:rPr>
          <w:t>https://youtu.be/3-Ml8cbN1G0</w:t>
        </w:r>
      </w:hyperlink>
      <w:r w:rsidR="004F1060">
        <w:rPr>
          <w:color w:val="1F497D"/>
        </w:rPr>
        <w:t xml:space="preserve">  </w:t>
      </w:r>
    </w:p>
    <w:p w14:paraId="37512B1E" w14:textId="77777777" w:rsidR="004F1060" w:rsidRDefault="004F1060" w:rsidP="004F1060"/>
    <w:p w14:paraId="328AC7C6" w14:textId="77777777" w:rsidR="004F1060" w:rsidRDefault="004F1060" w:rsidP="009007C6">
      <w:pPr>
        <w:rPr>
          <w:color w:val="000000"/>
        </w:rPr>
      </w:pPr>
    </w:p>
    <w:p w14:paraId="21163CCA" w14:textId="068672AC" w:rsidR="00190C26" w:rsidRPr="009F50D7" w:rsidRDefault="00190C26" w:rsidP="009007C6">
      <w:pPr>
        <w:rPr>
          <w:b/>
          <w:bCs/>
          <w:color w:val="000000"/>
        </w:rPr>
      </w:pPr>
      <w:r w:rsidRPr="00190C26">
        <w:rPr>
          <w:b/>
          <w:bCs/>
          <w:color w:val="000000"/>
        </w:rPr>
        <w:t>Career Read Launch – insert from Mrs Carlin, Employability Lead Teacher</w:t>
      </w:r>
    </w:p>
    <w:p w14:paraId="62BC3288" w14:textId="6675268D" w:rsidR="009007C6" w:rsidRDefault="009007C6" w:rsidP="009007C6">
      <w:pPr>
        <w:rPr>
          <w:color w:val="000000"/>
        </w:rPr>
      </w:pPr>
      <w:r>
        <w:rPr>
          <w:color w:val="000000"/>
        </w:rPr>
        <w:t>We were part of the Career Ready Lau</w:t>
      </w:r>
      <w:r w:rsidR="004F1060">
        <w:rPr>
          <w:color w:val="000000"/>
        </w:rPr>
        <w:t>n</w:t>
      </w:r>
      <w:r>
        <w:rPr>
          <w:color w:val="000000"/>
        </w:rPr>
        <w:t xml:space="preserve">ch </w:t>
      </w:r>
      <w:r w:rsidR="00190C26">
        <w:rPr>
          <w:color w:val="000000"/>
        </w:rPr>
        <w:t>on Thursday 28</w:t>
      </w:r>
      <w:r w:rsidR="00190C26" w:rsidRPr="00190C26">
        <w:rPr>
          <w:color w:val="000000"/>
          <w:vertAlign w:val="superscript"/>
        </w:rPr>
        <w:t>th</w:t>
      </w:r>
      <w:r w:rsidR="00190C26">
        <w:rPr>
          <w:color w:val="000000"/>
        </w:rPr>
        <w:t xml:space="preserve"> January,</w:t>
      </w:r>
      <w:r>
        <w:rPr>
          <w:color w:val="000000"/>
        </w:rPr>
        <w:t xml:space="preserve"> with over 400 pupils</w:t>
      </w:r>
      <w:r w:rsidR="007370D7">
        <w:rPr>
          <w:color w:val="000000"/>
        </w:rPr>
        <w:t xml:space="preserve"> from a number of schools,</w:t>
      </w:r>
      <w:r>
        <w:rPr>
          <w:color w:val="000000"/>
        </w:rPr>
        <w:t xml:space="preserve"> and mentors from a wide variety of industries. This programme is for S5 pupils who may lack confidence or have barriers to social mobility.  The programme aims to empower young people by connecting them with the world of work, providing workplace experiences, career insights and a network of support. </w:t>
      </w:r>
    </w:p>
    <w:p w14:paraId="68EB85B0" w14:textId="77777777" w:rsidR="009007C6" w:rsidRDefault="009007C6" w:rsidP="009007C6">
      <w:pPr>
        <w:rPr>
          <w:color w:val="000000"/>
        </w:rPr>
      </w:pPr>
    </w:p>
    <w:p w14:paraId="226C1ED2" w14:textId="3754DA39" w:rsidR="009007C6" w:rsidRDefault="009007C6" w:rsidP="009007C6">
      <w:pPr>
        <w:rPr>
          <w:color w:val="000000"/>
        </w:rPr>
      </w:pPr>
      <w:r>
        <w:rPr>
          <w:color w:val="000000"/>
        </w:rPr>
        <w:t>We have two pupils on the programme</w:t>
      </w:r>
      <w:r w:rsidR="004F1060">
        <w:rPr>
          <w:color w:val="000000"/>
        </w:rPr>
        <w:t>,</w:t>
      </w:r>
      <w:r>
        <w:rPr>
          <w:color w:val="000000"/>
        </w:rPr>
        <w:t xml:space="preserve"> and they have been matched with Diageo and Renfrewshire Council (IT</w:t>
      </w:r>
      <w:r w:rsidR="007370D7">
        <w:rPr>
          <w:color w:val="000000"/>
        </w:rPr>
        <w:t xml:space="preserve"> dept</w:t>
      </w:r>
      <w:r>
        <w:rPr>
          <w:color w:val="000000"/>
        </w:rPr>
        <w:t xml:space="preserve">) as mentees. </w:t>
      </w:r>
      <w:r w:rsidR="007370D7">
        <w:rPr>
          <w:color w:val="000000"/>
        </w:rPr>
        <w:t>W</w:t>
      </w:r>
      <w:r>
        <w:rPr>
          <w:color w:val="000000"/>
        </w:rPr>
        <w:t xml:space="preserve">e have one more </w:t>
      </w:r>
      <w:r w:rsidR="007370D7">
        <w:rPr>
          <w:color w:val="000000"/>
        </w:rPr>
        <w:t xml:space="preserve">allocated </w:t>
      </w:r>
      <w:r>
        <w:rPr>
          <w:color w:val="000000"/>
        </w:rPr>
        <w:t>place to fill</w:t>
      </w:r>
      <w:r w:rsidR="007370D7">
        <w:rPr>
          <w:color w:val="000000"/>
        </w:rPr>
        <w:t xml:space="preserve"> and </w:t>
      </w:r>
      <w:r>
        <w:rPr>
          <w:color w:val="000000"/>
        </w:rPr>
        <w:t>I have sent a text to all S5 parents</w:t>
      </w:r>
      <w:r w:rsidR="007370D7">
        <w:rPr>
          <w:color w:val="000000"/>
        </w:rPr>
        <w:t xml:space="preserve">. </w:t>
      </w:r>
      <w:r>
        <w:rPr>
          <w:color w:val="000000"/>
        </w:rPr>
        <w:t xml:space="preserve">Interested </w:t>
      </w:r>
      <w:r w:rsidR="007370D7">
        <w:rPr>
          <w:color w:val="000000"/>
        </w:rPr>
        <w:t>families</w:t>
      </w:r>
      <w:r>
        <w:rPr>
          <w:color w:val="000000"/>
        </w:rPr>
        <w:t xml:space="preserve"> can email me directly : </w:t>
      </w:r>
      <w:hyperlink r:id="rId15" w:history="1">
        <w:r>
          <w:rPr>
            <w:rStyle w:val="Hyperlink"/>
          </w:rPr>
          <w:t>gw13carlinamanda@glow.sch.uk</w:t>
        </w:r>
      </w:hyperlink>
      <w:r>
        <w:rPr>
          <w:color w:val="000000"/>
        </w:rPr>
        <w:t xml:space="preserve"> and I have also attached the link to the Career Ready Programme which parents/carers can read for more info. It is for S5 pupils who will be staying on until the end of S6 as it is a two-year programme. There is a </w:t>
      </w:r>
      <w:r>
        <w:rPr>
          <w:b/>
          <w:bCs/>
          <w:color w:val="000000"/>
        </w:rPr>
        <w:t>paid internship</w:t>
      </w:r>
      <w:r>
        <w:rPr>
          <w:color w:val="000000"/>
        </w:rPr>
        <w:t xml:space="preserve"> in the summer as well</w:t>
      </w:r>
      <w:r w:rsidR="007370D7">
        <w:rPr>
          <w:color w:val="000000"/>
        </w:rPr>
        <w:t>!</w:t>
      </w:r>
    </w:p>
    <w:p w14:paraId="28E71E48" w14:textId="77777777" w:rsidR="009007C6" w:rsidRDefault="009007C6" w:rsidP="009007C6">
      <w:pPr>
        <w:rPr>
          <w:color w:val="000000"/>
        </w:rPr>
      </w:pPr>
    </w:p>
    <w:p w14:paraId="45816847" w14:textId="77777777" w:rsidR="009007C6" w:rsidRDefault="0073761B" w:rsidP="009007C6">
      <w:pPr>
        <w:rPr>
          <w:sz w:val="22"/>
          <w:szCs w:val="22"/>
        </w:rPr>
      </w:pPr>
      <w:hyperlink r:id="rId16" w:history="1">
        <w:r w:rsidR="009007C6">
          <w:rPr>
            <w:rStyle w:val="Hyperlink"/>
          </w:rPr>
          <w:t>https://careerready.org.uk</w:t>
        </w:r>
      </w:hyperlink>
    </w:p>
    <w:tbl>
      <w:tblPr>
        <w:tblW w:w="5000" w:type="pct"/>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540" w:type="dxa"/>
        </w:tblCellMar>
        <w:tblLook w:val="04A0" w:firstRow="1" w:lastRow="0" w:firstColumn="1" w:lastColumn="0" w:noHBand="0" w:noVBand="1"/>
      </w:tblPr>
      <w:tblGrid>
        <w:gridCol w:w="4365"/>
        <w:gridCol w:w="4661"/>
      </w:tblGrid>
      <w:tr w:rsidR="009007C6" w14:paraId="1E305E2F" w14:textId="77777777" w:rsidTr="009007C6">
        <w:trPr>
          <w:tblCellSpacing w:w="15" w:type="dxa"/>
        </w:trPr>
        <w:tc>
          <w:tcPr>
            <w:tcW w:w="0" w:type="auto"/>
            <w:tcBorders>
              <w:top w:val="nil"/>
              <w:left w:val="nil"/>
              <w:bottom w:val="nil"/>
              <w:right w:val="nil"/>
            </w:tcBorders>
            <w:hideMark/>
          </w:tcPr>
          <w:p w14:paraId="108A4782" w14:textId="34218B3D" w:rsidR="009007C6" w:rsidRDefault="009007C6">
            <w:r>
              <w:rPr>
                <w:noProof/>
                <w:color w:val="0000FF"/>
              </w:rPr>
              <w:lastRenderedPageBreak/>
              <w:drawing>
                <wp:inline distT="0" distB="0" distL="0" distR="0" wp14:anchorId="15ED17FB" wp14:editId="7C21B4C9">
                  <wp:extent cx="2286000" cy="1287780"/>
                  <wp:effectExtent l="0" t="0" r="0" b="7620"/>
                  <wp:docPr id="3" name="Picture 3">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humbnailImageId27910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86000" cy="1287780"/>
                          </a:xfrm>
                          <a:prstGeom prst="rect">
                            <a:avLst/>
                          </a:prstGeom>
                          <a:noFill/>
                          <a:ln>
                            <a:noFill/>
                          </a:ln>
                        </pic:spPr>
                      </pic:pic>
                    </a:graphicData>
                  </a:graphic>
                </wp:inline>
              </w:drawing>
            </w:r>
          </w:p>
        </w:tc>
        <w:tc>
          <w:tcPr>
            <w:tcW w:w="5000" w:type="pct"/>
            <w:tcBorders>
              <w:top w:val="nil"/>
              <w:left w:val="nil"/>
              <w:bottom w:val="nil"/>
              <w:right w:val="nil"/>
            </w:tcBorders>
            <w:hideMark/>
          </w:tcPr>
          <w:p w14:paraId="23E6064B" w14:textId="77777777" w:rsidR="009007C6" w:rsidRDefault="0073761B">
            <w:pPr>
              <w:rPr>
                <w:rFonts w:ascii="Segoe UI Light" w:hAnsi="Segoe UI Light" w:cs="Segoe UI Light"/>
                <w:sz w:val="32"/>
                <w:szCs w:val="32"/>
              </w:rPr>
            </w:pPr>
            <w:hyperlink r:id="rId19" w:tgtFrame="_blank" w:history="1">
              <w:r w:rsidR="009007C6">
                <w:rPr>
                  <w:rStyle w:val="Hyperlink"/>
                  <w:rFonts w:ascii="Segoe UI Light" w:hAnsi="Segoe UI Light" w:cs="Segoe UI Light"/>
                  <w:sz w:val="32"/>
                  <w:szCs w:val="32"/>
                </w:rPr>
                <w:t>Home - Career Ready - National Social Mobility Charity</w:t>
              </w:r>
            </w:hyperlink>
          </w:p>
          <w:p w14:paraId="4A8C2A56" w14:textId="77777777" w:rsidR="009007C6" w:rsidRDefault="009007C6">
            <w:pPr>
              <w:rPr>
                <w:rFonts w:ascii="Segoe UI" w:hAnsi="Segoe UI" w:cs="Segoe UI"/>
                <w:color w:val="666666"/>
                <w:sz w:val="21"/>
                <w:szCs w:val="21"/>
              </w:rPr>
            </w:pPr>
            <w:r>
              <w:rPr>
                <w:rFonts w:ascii="Segoe UI" w:hAnsi="Segoe UI" w:cs="Segoe UI"/>
                <w:color w:val="666666"/>
                <w:sz w:val="21"/>
                <w:szCs w:val="21"/>
              </w:rPr>
              <w:t>Career Ready is a national social mobility charity which works with employers, schools, and volunteers to support young people across the UK.</w:t>
            </w:r>
          </w:p>
          <w:p w14:paraId="7E40FCD4" w14:textId="77777777" w:rsidR="009007C6" w:rsidRDefault="009007C6">
            <w:pPr>
              <w:rPr>
                <w:rFonts w:ascii="Segoe UI" w:hAnsi="Segoe UI" w:cs="Segoe UI"/>
                <w:color w:val="A6A6A6"/>
                <w:sz w:val="21"/>
                <w:szCs w:val="21"/>
              </w:rPr>
            </w:pPr>
            <w:r>
              <w:rPr>
                <w:rFonts w:ascii="Segoe UI" w:hAnsi="Segoe UI" w:cs="Segoe UI"/>
                <w:color w:val="A6A6A6"/>
                <w:sz w:val="21"/>
                <w:szCs w:val="21"/>
              </w:rPr>
              <w:t>careerready.org.uk</w:t>
            </w:r>
          </w:p>
        </w:tc>
      </w:tr>
    </w:tbl>
    <w:p w14:paraId="0F4751A2" w14:textId="3E1376C3" w:rsidR="0045439B" w:rsidRDefault="0045439B" w:rsidP="006B7DEE">
      <w:pPr>
        <w:rPr>
          <w:lang w:val="en-US" w:eastAsia="en-US"/>
        </w:rPr>
      </w:pPr>
    </w:p>
    <w:p w14:paraId="0C09285B" w14:textId="77777777" w:rsidR="009F50D7" w:rsidRDefault="009F50D7" w:rsidP="00C24B6D">
      <w:pPr>
        <w:rPr>
          <w:b/>
          <w:bCs/>
          <w:lang w:val="en-US" w:eastAsia="en-US"/>
        </w:rPr>
      </w:pPr>
    </w:p>
    <w:p w14:paraId="01A68473" w14:textId="338EE58D" w:rsidR="00C24B6D" w:rsidRPr="00ED3500" w:rsidRDefault="00C24B6D" w:rsidP="00C24B6D">
      <w:pPr>
        <w:rPr>
          <w:b/>
          <w:bCs/>
          <w:lang w:val="en-US" w:eastAsia="en-US"/>
        </w:rPr>
      </w:pPr>
      <w:r w:rsidRPr="00ED3500">
        <w:rPr>
          <w:b/>
          <w:bCs/>
          <w:lang w:val="en-US" w:eastAsia="en-US"/>
        </w:rPr>
        <w:t>Keeping in touch</w:t>
      </w:r>
    </w:p>
    <w:p w14:paraId="6C33D457" w14:textId="07AE419A" w:rsidR="00C24B6D" w:rsidRDefault="00C24B6D" w:rsidP="00C24B6D">
      <w:pPr>
        <w:rPr>
          <w:lang w:val="en-US" w:eastAsia="en-US"/>
        </w:rPr>
      </w:pPr>
      <w:r>
        <w:rPr>
          <w:lang w:val="en-US" w:eastAsia="en-US"/>
        </w:rPr>
        <w:t>Please remember that</w:t>
      </w:r>
      <w:r w:rsidRPr="00D12040">
        <w:rPr>
          <w:lang w:val="en-US" w:eastAsia="en-US"/>
        </w:rPr>
        <w:t xml:space="preserve"> we are here to help. </w:t>
      </w:r>
    </w:p>
    <w:p w14:paraId="43175D4E" w14:textId="77777777" w:rsidR="009F50D7" w:rsidRDefault="009F50D7" w:rsidP="00C24B6D">
      <w:pPr>
        <w:rPr>
          <w:lang w:val="en-US" w:eastAsia="en-US"/>
        </w:rPr>
      </w:pPr>
    </w:p>
    <w:p w14:paraId="1B660006" w14:textId="77777777" w:rsidR="00C24B6D" w:rsidRPr="00D12040" w:rsidRDefault="00C24B6D" w:rsidP="00C24B6D">
      <w:pPr>
        <w:rPr>
          <w:lang w:val="en-US" w:eastAsia="en-US"/>
        </w:rPr>
      </w:pPr>
      <w:r w:rsidRPr="00D12040">
        <w:rPr>
          <w:lang w:val="en-US" w:eastAsia="en-US"/>
        </w:rPr>
        <w:t>PT Pastoral will be your first point of contact; however, the office staff will always endeavor to get you through to the most appropriate person. There is also the school enquiries email.</w:t>
      </w:r>
    </w:p>
    <w:p w14:paraId="331BB348" w14:textId="77777777" w:rsidR="00C24B6D" w:rsidRPr="00ED3500" w:rsidRDefault="0073761B" w:rsidP="00C24B6D">
      <w:pPr>
        <w:rPr>
          <w:lang w:val="en-US" w:eastAsia="en-US"/>
        </w:rPr>
      </w:pPr>
      <w:hyperlink r:id="rId20" w:history="1">
        <w:r w:rsidR="00C24B6D" w:rsidRPr="00ED3500">
          <w:rPr>
            <w:rStyle w:val="Hyperlink"/>
            <w:lang w:val="en-US" w:eastAsia="en-US"/>
          </w:rPr>
          <w:t>johnstonehighenquiries@renfrewshire.gov.uk</w:t>
        </w:r>
      </w:hyperlink>
    </w:p>
    <w:p w14:paraId="0BBFF88D" w14:textId="5EAEE74D" w:rsidR="0045439B" w:rsidRDefault="0045439B" w:rsidP="006B7DEE">
      <w:pPr>
        <w:rPr>
          <w:lang w:val="en-US" w:eastAsia="en-US"/>
        </w:rPr>
      </w:pPr>
    </w:p>
    <w:p w14:paraId="66962492" w14:textId="2905DF24" w:rsidR="0045439B" w:rsidRDefault="0045439B" w:rsidP="006B7DEE">
      <w:pPr>
        <w:rPr>
          <w:lang w:val="en-US" w:eastAsia="en-US"/>
        </w:rPr>
      </w:pPr>
    </w:p>
    <w:p w14:paraId="3E555B09" w14:textId="6B923B5D" w:rsidR="002616A1" w:rsidRPr="00ED3500" w:rsidRDefault="002616A1" w:rsidP="006B7DEE">
      <w:pPr>
        <w:rPr>
          <w:lang w:val="en-US" w:eastAsia="en-US"/>
        </w:rPr>
      </w:pPr>
    </w:p>
    <w:p w14:paraId="5C9CDDA2" w14:textId="08928ACC" w:rsidR="002616A1" w:rsidRPr="00ED3500" w:rsidRDefault="002616A1" w:rsidP="006B7DEE">
      <w:pPr>
        <w:rPr>
          <w:lang w:val="en-US" w:eastAsia="en-US"/>
        </w:rPr>
      </w:pPr>
      <w:r w:rsidRPr="00ED3500">
        <w:rPr>
          <w:lang w:val="en-US" w:eastAsia="en-US"/>
        </w:rPr>
        <w:t>With best wishes to you and your family,</w:t>
      </w:r>
    </w:p>
    <w:p w14:paraId="1DE3567E" w14:textId="78E3790A" w:rsidR="002616A1" w:rsidRPr="00ED3500" w:rsidRDefault="002616A1" w:rsidP="006B7DEE">
      <w:pPr>
        <w:rPr>
          <w:lang w:val="en-US" w:eastAsia="en-US"/>
        </w:rPr>
      </w:pPr>
      <w:r w:rsidRPr="00ED3500">
        <w:rPr>
          <w:noProof/>
        </w:rPr>
        <w:drawing>
          <wp:inline distT="0" distB="0" distL="0" distR="0" wp14:anchorId="60EE0C71" wp14:editId="58411AFE">
            <wp:extent cx="2043194" cy="5543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44755" cy="554779"/>
                    </a:xfrm>
                    <a:prstGeom prst="rect">
                      <a:avLst/>
                    </a:prstGeom>
                    <a:noFill/>
                    <a:ln>
                      <a:noFill/>
                    </a:ln>
                  </pic:spPr>
                </pic:pic>
              </a:graphicData>
            </a:graphic>
          </wp:inline>
        </w:drawing>
      </w:r>
    </w:p>
    <w:p w14:paraId="20B7ECBF" w14:textId="779FA5A8" w:rsidR="002616A1" w:rsidRPr="00ED3500" w:rsidRDefault="002616A1" w:rsidP="006B7DEE">
      <w:pPr>
        <w:rPr>
          <w:lang w:val="en-US" w:eastAsia="en-US"/>
        </w:rPr>
      </w:pPr>
      <w:r w:rsidRPr="00ED3500">
        <w:rPr>
          <w:lang w:val="en-US" w:eastAsia="en-US"/>
        </w:rPr>
        <w:t>Lynne Hollywood</w:t>
      </w:r>
    </w:p>
    <w:p w14:paraId="17A1D9E5" w14:textId="49A77908" w:rsidR="006B7DEE" w:rsidRPr="00ED3500" w:rsidRDefault="002616A1" w:rsidP="006B7DEE">
      <w:pPr>
        <w:rPr>
          <w:lang w:val="en-US" w:eastAsia="en-US"/>
        </w:rPr>
      </w:pPr>
      <w:r w:rsidRPr="00ED3500">
        <w:rPr>
          <w:lang w:val="en-US" w:eastAsia="en-US"/>
        </w:rPr>
        <w:t>Head Teacher</w:t>
      </w:r>
    </w:p>
    <w:sectPr w:rsidR="006B7DEE" w:rsidRPr="00ED3500" w:rsidSect="002E13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1D515" w14:textId="77777777" w:rsidR="0073761B" w:rsidRDefault="0073761B" w:rsidP="00396C89">
      <w:r>
        <w:separator/>
      </w:r>
    </w:p>
  </w:endnote>
  <w:endnote w:type="continuationSeparator" w:id="0">
    <w:p w14:paraId="0E3A1318" w14:textId="77777777" w:rsidR="0073761B" w:rsidRDefault="0073761B" w:rsidP="0039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E9DCE" w14:textId="77777777" w:rsidR="0073761B" w:rsidRDefault="0073761B" w:rsidP="00396C89">
      <w:r>
        <w:separator/>
      </w:r>
    </w:p>
  </w:footnote>
  <w:footnote w:type="continuationSeparator" w:id="0">
    <w:p w14:paraId="7288EA00" w14:textId="77777777" w:rsidR="0073761B" w:rsidRDefault="0073761B" w:rsidP="00396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1333"/>
    <w:multiLevelType w:val="hybridMultilevel"/>
    <w:tmpl w:val="7B88AFB0"/>
    <w:lvl w:ilvl="0" w:tplc="FFFFFFF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BC4CF8"/>
    <w:multiLevelType w:val="hybridMultilevel"/>
    <w:tmpl w:val="366C2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4617E"/>
    <w:multiLevelType w:val="hybridMultilevel"/>
    <w:tmpl w:val="AF7A6D5C"/>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3" w15:restartNumberingAfterBreak="0">
    <w:nsid w:val="0A191E21"/>
    <w:multiLevelType w:val="hybridMultilevel"/>
    <w:tmpl w:val="FC247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22056"/>
    <w:multiLevelType w:val="hybridMultilevel"/>
    <w:tmpl w:val="560C5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A1313"/>
    <w:multiLevelType w:val="hybridMultilevel"/>
    <w:tmpl w:val="D5886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979C4"/>
    <w:multiLevelType w:val="hybridMultilevel"/>
    <w:tmpl w:val="37680A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E0092C"/>
    <w:multiLevelType w:val="hybridMultilevel"/>
    <w:tmpl w:val="12BC1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B0310A"/>
    <w:multiLevelType w:val="hybridMultilevel"/>
    <w:tmpl w:val="7C8EBB3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DA1A56"/>
    <w:multiLevelType w:val="hybridMultilevel"/>
    <w:tmpl w:val="9C448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DE2DF1"/>
    <w:multiLevelType w:val="hybridMultilevel"/>
    <w:tmpl w:val="8E6C5F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200B35"/>
    <w:multiLevelType w:val="hybridMultilevel"/>
    <w:tmpl w:val="34F2ADD2"/>
    <w:lvl w:ilvl="0" w:tplc="FFFFFFF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901B29"/>
    <w:multiLevelType w:val="hybridMultilevel"/>
    <w:tmpl w:val="39468E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30F1229"/>
    <w:multiLevelType w:val="hybridMultilevel"/>
    <w:tmpl w:val="A6023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171D96"/>
    <w:multiLevelType w:val="hybridMultilevel"/>
    <w:tmpl w:val="6D2CD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706F3F"/>
    <w:multiLevelType w:val="hybridMultilevel"/>
    <w:tmpl w:val="31562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C624AB"/>
    <w:multiLevelType w:val="hybridMultilevel"/>
    <w:tmpl w:val="BB402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DF563B"/>
    <w:multiLevelType w:val="hybridMultilevel"/>
    <w:tmpl w:val="EBDA9B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227D13"/>
    <w:multiLevelType w:val="hybridMultilevel"/>
    <w:tmpl w:val="56A2D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703B3A"/>
    <w:multiLevelType w:val="hybridMultilevel"/>
    <w:tmpl w:val="BD44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E116C1"/>
    <w:multiLevelType w:val="hybridMultilevel"/>
    <w:tmpl w:val="58C044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EDA6C28"/>
    <w:multiLevelType w:val="hybridMultilevel"/>
    <w:tmpl w:val="0F70B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FD38E2"/>
    <w:multiLevelType w:val="hybridMultilevel"/>
    <w:tmpl w:val="49A0CE44"/>
    <w:lvl w:ilvl="0" w:tplc="221CEC14">
      <w:start w:val="1"/>
      <w:numFmt w:val="decimal"/>
      <w:lvlText w:val="%1."/>
      <w:lvlJc w:val="left"/>
      <w:pPr>
        <w:ind w:left="720" w:hanging="360"/>
      </w:pPr>
      <w:rPr>
        <w:rFonts w:eastAsia="Calibri" w:hint="default"/>
        <w:color w:val="3636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D00A12"/>
    <w:multiLevelType w:val="hybridMultilevel"/>
    <w:tmpl w:val="F6AE1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6B3B34"/>
    <w:multiLevelType w:val="hybridMultilevel"/>
    <w:tmpl w:val="CFE05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831D54"/>
    <w:multiLevelType w:val="hybridMultilevel"/>
    <w:tmpl w:val="1382CB88"/>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49CC6606"/>
    <w:multiLevelType w:val="hybridMultilevel"/>
    <w:tmpl w:val="9CAE4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D26410"/>
    <w:multiLevelType w:val="hybridMultilevel"/>
    <w:tmpl w:val="F6C80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4F0D3B"/>
    <w:multiLevelType w:val="hybridMultilevel"/>
    <w:tmpl w:val="8D4658F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1A919A8"/>
    <w:multiLevelType w:val="hybridMultilevel"/>
    <w:tmpl w:val="D534CF8C"/>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5437D7"/>
    <w:multiLevelType w:val="hybridMultilevel"/>
    <w:tmpl w:val="A562434A"/>
    <w:lvl w:ilvl="0" w:tplc="79F646A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92626B"/>
    <w:multiLevelType w:val="hybridMultilevel"/>
    <w:tmpl w:val="FD2E6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BA7572"/>
    <w:multiLevelType w:val="hybridMultilevel"/>
    <w:tmpl w:val="DD4C596C"/>
    <w:lvl w:ilvl="0" w:tplc="FFFFFFFF">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E51955"/>
    <w:multiLevelType w:val="hybridMultilevel"/>
    <w:tmpl w:val="2F38D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87751F"/>
    <w:multiLevelType w:val="hybridMultilevel"/>
    <w:tmpl w:val="E9A62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230F84"/>
    <w:multiLevelType w:val="hybridMultilevel"/>
    <w:tmpl w:val="8B2459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E66EE7"/>
    <w:multiLevelType w:val="hybridMultilevel"/>
    <w:tmpl w:val="709452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7E87CB6"/>
    <w:multiLevelType w:val="hybridMultilevel"/>
    <w:tmpl w:val="5DFCF8A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D62A7C"/>
    <w:multiLevelType w:val="hybridMultilevel"/>
    <w:tmpl w:val="12440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0E0231"/>
    <w:multiLevelType w:val="hybridMultilevel"/>
    <w:tmpl w:val="7452D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5D51D8"/>
    <w:multiLevelType w:val="hybridMultilevel"/>
    <w:tmpl w:val="0E1A5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88653F"/>
    <w:multiLevelType w:val="hybridMultilevel"/>
    <w:tmpl w:val="00DAF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C40C50"/>
    <w:multiLevelType w:val="hybridMultilevel"/>
    <w:tmpl w:val="23CCA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5325DC"/>
    <w:multiLevelType w:val="hybridMultilevel"/>
    <w:tmpl w:val="3D542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336DEC"/>
    <w:multiLevelType w:val="hybridMultilevel"/>
    <w:tmpl w:val="6CA44A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D684901"/>
    <w:multiLevelType w:val="hybridMultilevel"/>
    <w:tmpl w:val="E6E44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2"/>
  </w:num>
  <w:num w:numId="3">
    <w:abstractNumId w:val="0"/>
  </w:num>
  <w:num w:numId="4">
    <w:abstractNumId w:val="38"/>
  </w:num>
  <w:num w:numId="5">
    <w:abstractNumId w:val="18"/>
  </w:num>
  <w:num w:numId="6">
    <w:abstractNumId w:val="36"/>
  </w:num>
  <w:num w:numId="7">
    <w:abstractNumId w:val="37"/>
  </w:num>
  <w:num w:numId="8">
    <w:abstractNumId w:val="8"/>
  </w:num>
  <w:num w:numId="9">
    <w:abstractNumId w:val="35"/>
  </w:num>
  <w:num w:numId="10">
    <w:abstractNumId w:val="22"/>
  </w:num>
  <w:num w:numId="11">
    <w:abstractNumId w:val="23"/>
  </w:num>
  <w:num w:numId="12">
    <w:abstractNumId w:val="14"/>
  </w:num>
  <w:num w:numId="13">
    <w:abstractNumId w:val="2"/>
  </w:num>
  <w:num w:numId="14">
    <w:abstractNumId w:val="17"/>
  </w:num>
  <w:num w:numId="15">
    <w:abstractNumId w:val="20"/>
  </w:num>
  <w:num w:numId="16">
    <w:abstractNumId w:val="9"/>
  </w:num>
  <w:num w:numId="17">
    <w:abstractNumId w:val="27"/>
  </w:num>
  <w:num w:numId="18">
    <w:abstractNumId w:val="3"/>
  </w:num>
  <w:num w:numId="19">
    <w:abstractNumId w:val="13"/>
  </w:num>
  <w:num w:numId="20">
    <w:abstractNumId w:val="28"/>
  </w:num>
  <w:num w:numId="21">
    <w:abstractNumId w:val="34"/>
  </w:num>
  <w:num w:numId="22">
    <w:abstractNumId w:val="5"/>
  </w:num>
  <w:num w:numId="23">
    <w:abstractNumId w:val="1"/>
  </w:num>
  <w:num w:numId="24">
    <w:abstractNumId w:val="15"/>
  </w:num>
  <w:num w:numId="25">
    <w:abstractNumId w:val="25"/>
  </w:num>
  <w:num w:numId="26">
    <w:abstractNumId w:val="6"/>
  </w:num>
  <w:num w:numId="27">
    <w:abstractNumId w:val="16"/>
  </w:num>
  <w:num w:numId="28">
    <w:abstractNumId w:val="26"/>
  </w:num>
  <w:num w:numId="29">
    <w:abstractNumId w:val="31"/>
  </w:num>
  <w:num w:numId="30">
    <w:abstractNumId w:val="4"/>
  </w:num>
  <w:num w:numId="31">
    <w:abstractNumId w:val="19"/>
  </w:num>
  <w:num w:numId="32">
    <w:abstractNumId w:val="42"/>
  </w:num>
  <w:num w:numId="33">
    <w:abstractNumId w:val="21"/>
  </w:num>
  <w:num w:numId="34">
    <w:abstractNumId w:val="33"/>
  </w:num>
  <w:num w:numId="35">
    <w:abstractNumId w:val="39"/>
  </w:num>
  <w:num w:numId="36">
    <w:abstractNumId w:val="43"/>
  </w:num>
  <w:num w:numId="37">
    <w:abstractNumId w:val="41"/>
  </w:num>
  <w:num w:numId="38">
    <w:abstractNumId w:val="12"/>
  </w:num>
  <w:num w:numId="39">
    <w:abstractNumId w:val="7"/>
  </w:num>
  <w:num w:numId="40">
    <w:abstractNumId w:val="24"/>
  </w:num>
  <w:num w:numId="41">
    <w:abstractNumId w:val="45"/>
  </w:num>
  <w:num w:numId="42">
    <w:abstractNumId w:val="10"/>
  </w:num>
  <w:num w:numId="43">
    <w:abstractNumId w:val="29"/>
  </w:num>
  <w:num w:numId="44">
    <w:abstractNumId w:val="44"/>
  </w:num>
  <w:num w:numId="45">
    <w:abstractNumId w:val="30"/>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CC0"/>
    <w:rsid w:val="00003CBE"/>
    <w:rsid w:val="00004784"/>
    <w:rsid w:val="00021563"/>
    <w:rsid w:val="000278A0"/>
    <w:rsid w:val="0003449E"/>
    <w:rsid w:val="00034F28"/>
    <w:rsid w:val="000367D3"/>
    <w:rsid w:val="0003724A"/>
    <w:rsid w:val="00065C50"/>
    <w:rsid w:val="00066EB4"/>
    <w:rsid w:val="00071E26"/>
    <w:rsid w:val="00075A3A"/>
    <w:rsid w:val="00080B2A"/>
    <w:rsid w:val="00080D37"/>
    <w:rsid w:val="000915E5"/>
    <w:rsid w:val="0009329F"/>
    <w:rsid w:val="00094DB8"/>
    <w:rsid w:val="00095B7A"/>
    <w:rsid w:val="000A11C0"/>
    <w:rsid w:val="000C738F"/>
    <w:rsid w:val="000D195E"/>
    <w:rsid w:val="000D6270"/>
    <w:rsid w:val="000E1977"/>
    <w:rsid w:val="000E5EC5"/>
    <w:rsid w:val="000F212F"/>
    <w:rsid w:val="000F7FB3"/>
    <w:rsid w:val="00114276"/>
    <w:rsid w:val="00114B88"/>
    <w:rsid w:val="00116A43"/>
    <w:rsid w:val="00125CC0"/>
    <w:rsid w:val="00150537"/>
    <w:rsid w:val="0015660C"/>
    <w:rsid w:val="001573E9"/>
    <w:rsid w:val="001614AA"/>
    <w:rsid w:val="0018271B"/>
    <w:rsid w:val="001853FC"/>
    <w:rsid w:val="00190C26"/>
    <w:rsid w:val="001914E7"/>
    <w:rsid w:val="00194468"/>
    <w:rsid w:val="00196D21"/>
    <w:rsid w:val="001A0DBC"/>
    <w:rsid w:val="001A5642"/>
    <w:rsid w:val="001C20E1"/>
    <w:rsid w:val="001D47BE"/>
    <w:rsid w:val="001D6B99"/>
    <w:rsid w:val="001E0922"/>
    <w:rsid w:val="001E6DC5"/>
    <w:rsid w:val="001F2AAB"/>
    <w:rsid w:val="00201C50"/>
    <w:rsid w:val="00211C15"/>
    <w:rsid w:val="00217483"/>
    <w:rsid w:val="0022732D"/>
    <w:rsid w:val="00234FAA"/>
    <w:rsid w:val="0023624D"/>
    <w:rsid w:val="002413B3"/>
    <w:rsid w:val="00247989"/>
    <w:rsid w:val="0025166D"/>
    <w:rsid w:val="002616A1"/>
    <w:rsid w:val="0026422D"/>
    <w:rsid w:val="002658D6"/>
    <w:rsid w:val="00273B49"/>
    <w:rsid w:val="00290B86"/>
    <w:rsid w:val="002925F1"/>
    <w:rsid w:val="0029391E"/>
    <w:rsid w:val="002A1843"/>
    <w:rsid w:val="002B1507"/>
    <w:rsid w:val="002C01D7"/>
    <w:rsid w:val="002C1197"/>
    <w:rsid w:val="002C2884"/>
    <w:rsid w:val="002C62AB"/>
    <w:rsid w:val="002D0DDE"/>
    <w:rsid w:val="002D12D3"/>
    <w:rsid w:val="002D755F"/>
    <w:rsid w:val="002E13FA"/>
    <w:rsid w:val="002E4109"/>
    <w:rsid w:val="002E5110"/>
    <w:rsid w:val="002E5F20"/>
    <w:rsid w:val="002F3211"/>
    <w:rsid w:val="00305898"/>
    <w:rsid w:val="00307B31"/>
    <w:rsid w:val="00311B2B"/>
    <w:rsid w:val="00316652"/>
    <w:rsid w:val="00320C6F"/>
    <w:rsid w:val="003222B4"/>
    <w:rsid w:val="003253A8"/>
    <w:rsid w:val="00325D1C"/>
    <w:rsid w:val="003325F9"/>
    <w:rsid w:val="00335BF7"/>
    <w:rsid w:val="00336E27"/>
    <w:rsid w:val="0035209C"/>
    <w:rsid w:val="00353C16"/>
    <w:rsid w:val="00356293"/>
    <w:rsid w:val="003616D7"/>
    <w:rsid w:val="00364615"/>
    <w:rsid w:val="00366D28"/>
    <w:rsid w:val="00375C80"/>
    <w:rsid w:val="00380129"/>
    <w:rsid w:val="00384BFA"/>
    <w:rsid w:val="0039173E"/>
    <w:rsid w:val="00396C89"/>
    <w:rsid w:val="00396D4B"/>
    <w:rsid w:val="003A120F"/>
    <w:rsid w:val="003A1B4F"/>
    <w:rsid w:val="003A250B"/>
    <w:rsid w:val="003B54C0"/>
    <w:rsid w:val="003B5549"/>
    <w:rsid w:val="003B6ECF"/>
    <w:rsid w:val="003C09FD"/>
    <w:rsid w:val="003D2D5F"/>
    <w:rsid w:val="003E1460"/>
    <w:rsid w:val="003E5D9E"/>
    <w:rsid w:val="003F0999"/>
    <w:rsid w:val="003F13FD"/>
    <w:rsid w:val="00401E5A"/>
    <w:rsid w:val="00407149"/>
    <w:rsid w:val="00412193"/>
    <w:rsid w:val="004125D9"/>
    <w:rsid w:val="00417AE5"/>
    <w:rsid w:val="00420FEB"/>
    <w:rsid w:val="00421B0B"/>
    <w:rsid w:val="004233E7"/>
    <w:rsid w:val="00425207"/>
    <w:rsid w:val="004267C9"/>
    <w:rsid w:val="004318F4"/>
    <w:rsid w:val="00433C7E"/>
    <w:rsid w:val="0043570E"/>
    <w:rsid w:val="004516BE"/>
    <w:rsid w:val="0045439B"/>
    <w:rsid w:val="00457F77"/>
    <w:rsid w:val="004646B3"/>
    <w:rsid w:val="00464B8B"/>
    <w:rsid w:val="00465BFF"/>
    <w:rsid w:val="004730DF"/>
    <w:rsid w:val="00477C0E"/>
    <w:rsid w:val="00482D28"/>
    <w:rsid w:val="00484280"/>
    <w:rsid w:val="00484D77"/>
    <w:rsid w:val="004859A2"/>
    <w:rsid w:val="00486730"/>
    <w:rsid w:val="00486E29"/>
    <w:rsid w:val="00492625"/>
    <w:rsid w:val="004940E1"/>
    <w:rsid w:val="0049530A"/>
    <w:rsid w:val="004A1807"/>
    <w:rsid w:val="004A37ED"/>
    <w:rsid w:val="004A60CC"/>
    <w:rsid w:val="004A7C0E"/>
    <w:rsid w:val="004B0C58"/>
    <w:rsid w:val="004B405A"/>
    <w:rsid w:val="004B684B"/>
    <w:rsid w:val="004C00F3"/>
    <w:rsid w:val="004C072A"/>
    <w:rsid w:val="004E1C76"/>
    <w:rsid w:val="004E388A"/>
    <w:rsid w:val="004F1060"/>
    <w:rsid w:val="004F75FA"/>
    <w:rsid w:val="00500AA0"/>
    <w:rsid w:val="00503AE9"/>
    <w:rsid w:val="00507417"/>
    <w:rsid w:val="00535950"/>
    <w:rsid w:val="00543FCF"/>
    <w:rsid w:val="0054421C"/>
    <w:rsid w:val="00546A65"/>
    <w:rsid w:val="00560A72"/>
    <w:rsid w:val="00560DF4"/>
    <w:rsid w:val="0056624B"/>
    <w:rsid w:val="00570A99"/>
    <w:rsid w:val="00571ABD"/>
    <w:rsid w:val="00596E06"/>
    <w:rsid w:val="00596E6E"/>
    <w:rsid w:val="005A2356"/>
    <w:rsid w:val="005A7765"/>
    <w:rsid w:val="005B23C3"/>
    <w:rsid w:val="005B5DE4"/>
    <w:rsid w:val="005B786A"/>
    <w:rsid w:val="005C5A0A"/>
    <w:rsid w:val="005C74F6"/>
    <w:rsid w:val="005E0771"/>
    <w:rsid w:val="005F07C6"/>
    <w:rsid w:val="006132EB"/>
    <w:rsid w:val="00616196"/>
    <w:rsid w:val="006163A2"/>
    <w:rsid w:val="00621903"/>
    <w:rsid w:val="006503FB"/>
    <w:rsid w:val="00650875"/>
    <w:rsid w:val="00660A13"/>
    <w:rsid w:val="00662A38"/>
    <w:rsid w:val="00665612"/>
    <w:rsid w:val="00670480"/>
    <w:rsid w:val="006854D1"/>
    <w:rsid w:val="006972C3"/>
    <w:rsid w:val="006A1700"/>
    <w:rsid w:val="006A1874"/>
    <w:rsid w:val="006A7C37"/>
    <w:rsid w:val="006B18AD"/>
    <w:rsid w:val="006B734E"/>
    <w:rsid w:val="006B7DEE"/>
    <w:rsid w:val="006C29E4"/>
    <w:rsid w:val="006C5A74"/>
    <w:rsid w:val="006E24E7"/>
    <w:rsid w:val="006E2511"/>
    <w:rsid w:val="006F4552"/>
    <w:rsid w:val="00717E69"/>
    <w:rsid w:val="0072335D"/>
    <w:rsid w:val="007310D5"/>
    <w:rsid w:val="00732826"/>
    <w:rsid w:val="007370D7"/>
    <w:rsid w:val="0073761B"/>
    <w:rsid w:val="007526E8"/>
    <w:rsid w:val="007543B7"/>
    <w:rsid w:val="007544FD"/>
    <w:rsid w:val="00756152"/>
    <w:rsid w:val="007631E7"/>
    <w:rsid w:val="00764C77"/>
    <w:rsid w:val="00765A15"/>
    <w:rsid w:val="00765CFB"/>
    <w:rsid w:val="00773610"/>
    <w:rsid w:val="00773B08"/>
    <w:rsid w:val="00775212"/>
    <w:rsid w:val="007759F2"/>
    <w:rsid w:val="00784053"/>
    <w:rsid w:val="007A25ED"/>
    <w:rsid w:val="007A2611"/>
    <w:rsid w:val="007A502B"/>
    <w:rsid w:val="007A77A1"/>
    <w:rsid w:val="007B257B"/>
    <w:rsid w:val="007B37F7"/>
    <w:rsid w:val="007D18CC"/>
    <w:rsid w:val="007D4707"/>
    <w:rsid w:val="007D66A4"/>
    <w:rsid w:val="007E46A9"/>
    <w:rsid w:val="007E5184"/>
    <w:rsid w:val="007F0766"/>
    <w:rsid w:val="00804B45"/>
    <w:rsid w:val="00806265"/>
    <w:rsid w:val="00807B6E"/>
    <w:rsid w:val="00807F78"/>
    <w:rsid w:val="008125C0"/>
    <w:rsid w:val="00821686"/>
    <w:rsid w:val="008347E8"/>
    <w:rsid w:val="0085362D"/>
    <w:rsid w:val="008651A0"/>
    <w:rsid w:val="00875714"/>
    <w:rsid w:val="00877A94"/>
    <w:rsid w:val="008929B2"/>
    <w:rsid w:val="008960B3"/>
    <w:rsid w:val="008A2C85"/>
    <w:rsid w:val="008A5727"/>
    <w:rsid w:val="008B0265"/>
    <w:rsid w:val="008B5DFE"/>
    <w:rsid w:val="008B6EF4"/>
    <w:rsid w:val="008C48DF"/>
    <w:rsid w:val="008C588B"/>
    <w:rsid w:val="008C7890"/>
    <w:rsid w:val="008E27D3"/>
    <w:rsid w:val="008E5164"/>
    <w:rsid w:val="009007C6"/>
    <w:rsid w:val="009171E5"/>
    <w:rsid w:val="00921189"/>
    <w:rsid w:val="00922660"/>
    <w:rsid w:val="0093002D"/>
    <w:rsid w:val="0093048C"/>
    <w:rsid w:val="00943944"/>
    <w:rsid w:val="00952608"/>
    <w:rsid w:val="00955A81"/>
    <w:rsid w:val="00960503"/>
    <w:rsid w:val="00963126"/>
    <w:rsid w:val="0098195D"/>
    <w:rsid w:val="00981CA4"/>
    <w:rsid w:val="0098362D"/>
    <w:rsid w:val="009949DE"/>
    <w:rsid w:val="00996265"/>
    <w:rsid w:val="009B76A9"/>
    <w:rsid w:val="009C443A"/>
    <w:rsid w:val="009D0E63"/>
    <w:rsid w:val="009D178D"/>
    <w:rsid w:val="009D30F6"/>
    <w:rsid w:val="009D663A"/>
    <w:rsid w:val="009E1384"/>
    <w:rsid w:val="009F1CDA"/>
    <w:rsid w:val="009F4E43"/>
    <w:rsid w:val="009F50D7"/>
    <w:rsid w:val="00A006F2"/>
    <w:rsid w:val="00A007EB"/>
    <w:rsid w:val="00A0199F"/>
    <w:rsid w:val="00A01E61"/>
    <w:rsid w:val="00A02D55"/>
    <w:rsid w:val="00A02F7E"/>
    <w:rsid w:val="00A07A94"/>
    <w:rsid w:val="00A2129C"/>
    <w:rsid w:val="00A23275"/>
    <w:rsid w:val="00A367DA"/>
    <w:rsid w:val="00A4118D"/>
    <w:rsid w:val="00A42996"/>
    <w:rsid w:val="00A51ED6"/>
    <w:rsid w:val="00A71868"/>
    <w:rsid w:val="00A7522A"/>
    <w:rsid w:val="00A7646D"/>
    <w:rsid w:val="00A80D72"/>
    <w:rsid w:val="00A921C6"/>
    <w:rsid w:val="00A9258B"/>
    <w:rsid w:val="00A954E0"/>
    <w:rsid w:val="00A96342"/>
    <w:rsid w:val="00AA0413"/>
    <w:rsid w:val="00AA1D63"/>
    <w:rsid w:val="00AA4D92"/>
    <w:rsid w:val="00AB2A0C"/>
    <w:rsid w:val="00AD076B"/>
    <w:rsid w:val="00AD1311"/>
    <w:rsid w:val="00AF35C1"/>
    <w:rsid w:val="00B02A22"/>
    <w:rsid w:val="00B16009"/>
    <w:rsid w:val="00B172D3"/>
    <w:rsid w:val="00B22A46"/>
    <w:rsid w:val="00B24544"/>
    <w:rsid w:val="00B2753D"/>
    <w:rsid w:val="00B27915"/>
    <w:rsid w:val="00B31035"/>
    <w:rsid w:val="00B419BF"/>
    <w:rsid w:val="00B5192D"/>
    <w:rsid w:val="00B60E9A"/>
    <w:rsid w:val="00B72FE1"/>
    <w:rsid w:val="00B74B93"/>
    <w:rsid w:val="00B816A3"/>
    <w:rsid w:val="00B86FBB"/>
    <w:rsid w:val="00BB4DE6"/>
    <w:rsid w:val="00BB4F3C"/>
    <w:rsid w:val="00BB5195"/>
    <w:rsid w:val="00BC054B"/>
    <w:rsid w:val="00BC2F73"/>
    <w:rsid w:val="00BC4CDA"/>
    <w:rsid w:val="00BD5FB3"/>
    <w:rsid w:val="00BD6C08"/>
    <w:rsid w:val="00BE18D0"/>
    <w:rsid w:val="00BE1C6B"/>
    <w:rsid w:val="00BE67AB"/>
    <w:rsid w:val="00BF1AE3"/>
    <w:rsid w:val="00BF40F0"/>
    <w:rsid w:val="00BF62C6"/>
    <w:rsid w:val="00C0490F"/>
    <w:rsid w:val="00C05AAB"/>
    <w:rsid w:val="00C15B81"/>
    <w:rsid w:val="00C207D2"/>
    <w:rsid w:val="00C216AD"/>
    <w:rsid w:val="00C22D59"/>
    <w:rsid w:val="00C24A4E"/>
    <w:rsid w:val="00C24B6D"/>
    <w:rsid w:val="00C30584"/>
    <w:rsid w:val="00C90FE5"/>
    <w:rsid w:val="00C93838"/>
    <w:rsid w:val="00C95992"/>
    <w:rsid w:val="00CB23D2"/>
    <w:rsid w:val="00CB24E8"/>
    <w:rsid w:val="00CC4120"/>
    <w:rsid w:val="00CD0E47"/>
    <w:rsid w:val="00CD2457"/>
    <w:rsid w:val="00CD6D54"/>
    <w:rsid w:val="00CE455D"/>
    <w:rsid w:val="00CE4E17"/>
    <w:rsid w:val="00CE7AF3"/>
    <w:rsid w:val="00CF79A7"/>
    <w:rsid w:val="00D12040"/>
    <w:rsid w:val="00D122DD"/>
    <w:rsid w:val="00D247D5"/>
    <w:rsid w:val="00D25828"/>
    <w:rsid w:val="00D34376"/>
    <w:rsid w:val="00D449F4"/>
    <w:rsid w:val="00D515FD"/>
    <w:rsid w:val="00D56010"/>
    <w:rsid w:val="00D719C5"/>
    <w:rsid w:val="00D77578"/>
    <w:rsid w:val="00D828DE"/>
    <w:rsid w:val="00D92EDA"/>
    <w:rsid w:val="00D96624"/>
    <w:rsid w:val="00DA091A"/>
    <w:rsid w:val="00DA1B6F"/>
    <w:rsid w:val="00DA21FC"/>
    <w:rsid w:val="00DA3ADD"/>
    <w:rsid w:val="00DB243E"/>
    <w:rsid w:val="00DC0A5D"/>
    <w:rsid w:val="00DC40E1"/>
    <w:rsid w:val="00DE7142"/>
    <w:rsid w:val="00DF3138"/>
    <w:rsid w:val="00E00E09"/>
    <w:rsid w:val="00E02CF9"/>
    <w:rsid w:val="00E048E1"/>
    <w:rsid w:val="00E13BB0"/>
    <w:rsid w:val="00E15E46"/>
    <w:rsid w:val="00E22F17"/>
    <w:rsid w:val="00E2588D"/>
    <w:rsid w:val="00E27E3F"/>
    <w:rsid w:val="00E314DA"/>
    <w:rsid w:val="00E37548"/>
    <w:rsid w:val="00E37639"/>
    <w:rsid w:val="00E54391"/>
    <w:rsid w:val="00E65180"/>
    <w:rsid w:val="00E65F76"/>
    <w:rsid w:val="00E66FE1"/>
    <w:rsid w:val="00E75A9C"/>
    <w:rsid w:val="00E824B4"/>
    <w:rsid w:val="00E843EB"/>
    <w:rsid w:val="00E95CFC"/>
    <w:rsid w:val="00EA1DFF"/>
    <w:rsid w:val="00EA2418"/>
    <w:rsid w:val="00EA5F2E"/>
    <w:rsid w:val="00EA7FBE"/>
    <w:rsid w:val="00EB0D1D"/>
    <w:rsid w:val="00EB1773"/>
    <w:rsid w:val="00EC05EA"/>
    <w:rsid w:val="00EC38C0"/>
    <w:rsid w:val="00EC572F"/>
    <w:rsid w:val="00EC5BF0"/>
    <w:rsid w:val="00ED3500"/>
    <w:rsid w:val="00EE1711"/>
    <w:rsid w:val="00F10522"/>
    <w:rsid w:val="00F10734"/>
    <w:rsid w:val="00F1610A"/>
    <w:rsid w:val="00F24969"/>
    <w:rsid w:val="00F37C49"/>
    <w:rsid w:val="00F54F59"/>
    <w:rsid w:val="00F5526A"/>
    <w:rsid w:val="00F61C0D"/>
    <w:rsid w:val="00F70287"/>
    <w:rsid w:val="00F7477D"/>
    <w:rsid w:val="00F75C0B"/>
    <w:rsid w:val="00F7738F"/>
    <w:rsid w:val="00F968A4"/>
    <w:rsid w:val="00FC21E5"/>
    <w:rsid w:val="00FC7E81"/>
    <w:rsid w:val="00FD3F91"/>
    <w:rsid w:val="00FE03DC"/>
    <w:rsid w:val="00FE5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FE62"/>
  <w15:chartTrackingRefBased/>
  <w15:docId w15:val="{C77E5297-0641-4777-B14F-73795424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CC0"/>
    <w:pPr>
      <w:spacing w:after="0" w:line="240" w:lineRule="auto"/>
    </w:pPr>
    <w:rPr>
      <w:rFonts w:ascii="Arial" w:eastAsia="Times New Roman" w:hAnsi="Arial" w:cs="Times New Roman"/>
      <w:sz w:val="24"/>
      <w:szCs w:val="24"/>
      <w:lang w:eastAsia="en-GB"/>
    </w:rPr>
  </w:style>
  <w:style w:type="paragraph" w:styleId="Heading2">
    <w:name w:val="heading 2"/>
    <w:basedOn w:val="Normal"/>
    <w:next w:val="Normal"/>
    <w:link w:val="Heading2Char"/>
    <w:semiHidden/>
    <w:unhideWhenUsed/>
    <w:qFormat/>
    <w:rsid w:val="00125CC0"/>
    <w:pPr>
      <w:keepNext/>
      <w:outlineLvl w:val="1"/>
    </w:pPr>
    <w:rPr>
      <w:rFonts w:ascii="Times New Roman" w:hAnsi="Times New Roman"/>
      <w:b/>
      <w:bCs/>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25CC0"/>
    <w:rPr>
      <w:rFonts w:ascii="Times New Roman" w:eastAsia="Times New Roman" w:hAnsi="Times New Roman" w:cs="Times New Roman"/>
      <w:b/>
      <w:bCs/>
      <w:sz w:val="24"/>
      <w:szCs w:val="24"/>
      <w:lang w:val="x-none"/>
    </w:rPr>
  </w:style>
  <w:style w:type="character" w:customStyle="1" w:styleId="ListParagraphChar">
    <w:name w:val="List Paragraph Char"/>
    <w:link w:val="ListParagraph"/>
    <w:uiPriority w:val="34"/>
    <w:locked/>
    <w:rsid w:val="00125CC0"/>
    <w:rPr>
      <w:rFonts w:ascii="Arial" w:hAnsi="Arial" w:cs="Arial"/>
      <w:sz w:val="24"/>
      <w:szCs w:val="24"/>
      <w:lang w:val="x-none" w:eastAsia="x-none"/>
    </w:rPr>
  </w:style>
  <w:style w:type="paragraph" w:styleId="ListParagraph">
    <w:name w:val="List Paragraph"/>
    <w:basedOn w:val="Normal"/>
    <w:link w:val="ListParagraphChar"/>
    <w:uiPriority w:val="34"/>
    <w:qFormat/>
    <w:rsid w:val="00125CC0"/>
    <w:pPr>
      <w:ind w:left="720"/>
    </w:pPr>
    <w:rPr>
      <w:rFonts w:eastAsiaTheme="minorHAnsi" w:cs="Arial"/>
      <w:lang w:val="x-none" w:eastAsia="x-none"/>
    </w:rPr>
  </w:style>
  <w:style w:type="paragraph" w:customStyle="1" w:styleId="DefaultText">
    <w:name w:val="Default Text"/>
    <w:basedOn w:val="Normal"/>
    <w:rsid w:val="00125CC0"/>
    <w:pPr>
      <w:autoSpaceDE w:val="0"/>
      <w:autoSpaceDN w:val="0"/>
      <w:adjustRightInd w:val="0"/>
    </w:pPr>
    <w:rPr>
      <w:rFonts w:cs="Arial"/>
      <w:lang w:val="en-US" w:eastAsia="en-US"/>
    </w:rPr>
  </w:style>
  <w:style w:type="paragraph" w:styleId="Header">
    <w:name w:val="header"/>
    <w:basedOn w:val="Normal"/>
    <w:link w:val="HeaderChar"/>
    <w:uiPriority w:val="99"/>
    <w:unhideWhenUsed/>
    <w:rsid w:val="00396C89"/>
    <w:pPr>
      <w:tabs>
        <w:tab w:val="center" w:pos="4513"/>
        <w:tab w:val="right" w:pos="9026"/>
      </w:tabs>
    </w:pPr>
  </w:style>
  <w:style w:type="character" w:customStyle="1" w:styleId="HeaderChar">
    <w:name w:val="Header Char"/>
    <w:basedOn w:val="DefaultParagraphFont"/>
    <w:link w:val="Header"/>
    <w:uiPriority w:val="99"/>
    <w:rsid w:val="00396C89"/>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396C89"/>
    <w:pPr>
      <w:tabs>
        <w:tab w:val="center" w:pos="4513"/>
        <w:tab w:val="right" w:pos="9026"/>
      </w:tabs>
    </w:pPr>
  </w:style>
  <w:style w:type="character" w:customStyle="1" w:styleId="FooterChar">
    <w:name w:val="Footer Char"/>
    <w:basedOn w:val="DefaultParagraphFont"/>
    <w:link w:val="Footer"/>
    <w:uiPriority w:val="99"/>
    <w:rsid w:val="00396C89"/>
    <w:rPr>
      <w:rFonts w:ascii="Arial" w:eastAsia="Times New Roman" w:hAnsi="Arial" w:cs="Times New Roman"/>
      <w:sz w:val="24"/>
      <w:szCs w:val="24"/>
      <w:lang w:eastAsia="en-GB"/>
    </w:rPr>
  </w:style>
  <w:style w:type="table" w:styleId="TableGrid">
    <w:name w:val="Table Grid"/>
    <w:basedOn w:val="TableNormal"/>
    <w:uiPriority w:val="39"/>
    <w:rsid w:val="005B2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129C"/>
    <w:rPr>
      <w:color w:val="0563C1" w:themeColor="hyperlink"/>
      <w:u w:val="single"/>
    </w:rPr>
  </w:style>
  <w:style w:type="character" w:styleId="UnresolvedMention">
    <w:name w:val="Unresolved Mention"/>
    <w:basedOn w:val="DefaultParagraphFont"/>
    <w:uiPriority w:val="99"/>
    <w:semiHidden/>
    <w:unhideWhenUsed/>
    <w:rsid w:val="002616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548768">
      <w:bodyDiv w:val="1"/>
      <w:marLeft w:val="0"/>
      <w:marRight w:val="0"/>
      <w:marTop w:val="0"/>
      <w:marBottom w:val="0"/>
      <w:divBdr>
        <w:top w:val="none" w:sz="0" w:space="0" w:color="auto"/>
        <w:left w:val="none" w:sz="0" w:space="0" w:color="auto"/>
        <w:bottom w:val="none" w:sz="0" w:space="0" w:color="auto"/>
        <w:right w:val="none" w:sz="0" w:space="0" w:color="auto"/>
      </w:divBdr>
    </w:div>
    <w:div w:id="244802206">
      <w:bodyDiv w:val="1"/>
      <w:marLeft w:val="0"/>
      <w:marRight w:val="0"/>
      <w:marTop w:val="0"/>
      <w:marBottom w:val="0"/>
      <w:divBdr>
        <w:top w:val="none" w:sz="0" w:space="0" w:color="auto"/>
        <w:left w:val="none" w:sz="0" w:space="0" w:color="auto"/>
        <w:bottom w:val="none" w:sz="0" w:space="0" w:color="auto"/>
        <w:right w:val="none" w:sz="0" w:space="0" w:color="auto"/>
      </w:divBdr>
    </w:div>
    <w:div w:id="250823625">
      <w:bodyDiv w:val="1"/>
      <w:marLeft w:val="0"/>
      <w:marRight w:val="0"/>
      <w:marTop w:val="0"/>
      <w:marBottom w:val="0"/>
      <w:divBdr>
        <w:top w:val="none" w:sz="0" w:space="0" w:color="auto"/>
        <w:left w:val="none" w:sz="0" w:space="0" w:color="auto"/>
        <w:bottom w:val="none" w:sz="0" w:space="0" w:color="auto"/>
        <w:right w:val="none" w:sz="0" w:space="0" w:color="auto"/>
      </w:divBdr>
    </w:div>
    <w:div w:id="261645116">
      <w:bodyDiv w:val="1"/>
      <w:marLeft w:val="0"/>
      <w:marRight w:val="0"/>
      <w:marTop w:val="0"/>
      <w:marBottom w:val="0"/>
      <w:divBdr>
        <w:top w:val="none" w:sz="0" w:space="0" w:color="auto"/>
        <w:left w:val="none" w:sz="0" w:space="0" w:color="auto"/>
        <w:bottom w:val="none" w:sz="0" w:space="0" w:color="auto"/>
        <w:right w:val="none" w:sz="0" w:space="0" w:color="auto"/>
      </w:divBdr>
    </w:div>
    <w:div w:id="825173715">
      <w:bodyDiv w:val="1"/>
      <w:marLeft w:val="0"/>
      <w:marRight w:val="0"/>
      <w:marTop w:val="0"/>
      <w:marBottom w:val="0"/>
      <w:divBdr>
        <w:top w:val="none" w:sz="0" w:space="0" w:color="auto"/>
        <w:left w:val="none" w:sz="0" w:space="0" w:color="auto"/>
        <w:bottom w:val="none" w:sz="0" w:space="0" w:color="auto"/>
        <w:right w:val="none" w:sz="0" w:space="0" w:color="auto"/>
      </w:divBdr>
    </w:div>
    <w:div w:id="1248031774">
      <w:bodyDiv w:val="1"/>
      <w:marLeft w:val="0"/>
      <w:marRight w:val="0"/>
      <w:marTop w:val="0"/>
      <w:marBottom w:val="0"/>
      <w:divBdr>
        <w:top w:val="none" w:sz="0" w:space="0" w:color="auto"/>
        <w:left w:val="none" w:sz="0" w:space="0" w:color="auto"/>
        <w:bottom w:val="none" w:sz="0" w:space="0" w:color="auto"/>
        <w:right w:val="none" w:sz="0" w:space="0" w:color="auto"/>
      </w:divBdr>
    </w:div>
    <w:div w:id="169588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image" Target="media/image9.emf"/><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s://careerready.org.uk/" TargetMode="External"/><Relationship Id="rId2" Type="http://schemas.openxmlformats.org/officeDocument/2006/relationships/styles" Target="styles.xml"/><Relationship Id="rId16" Type="http://schemas.openxmlformats.org/officeDocument/2006/relationships/hyperlink" Target="https://careerready.org.uk" TargetMode="External"/><Relationship Id="rId20" Type="http://schemas.openxmlformats.org/officeDocument/2006/relationships/hyperlink" Target="mailto:johnstonehighenquiries@renfrewshire.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mailto:gw13carlinamanda@glow.sch.uk"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careerready.org.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youtu.be/3-Ml8cbN1G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5</Pages>
  <Words>1246</Words>
  <Characters>7105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Hollywood</dc:creator>
  <cp:keywords/>
  <dc:description/>
  <cp:lastModifiedBy>L Hollywood</cp:lastModifiedBy>
  <cp:revision>8</cp:revision>
  <cp:lastPrinted>2020-03-11T14:33:00Z</cp:lastPrinted>
  <dcterms:created xsi:type="dcterms:W3CDTF">2021-01-28T15:15:00Z</dcterms:created>
  <dcterms:modified xsi:type="dcterms:W3CDTF">2021-01-29T18:56:00Z</dcterms:modified>
</cp:coreProperties>
</file>